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E0F29"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23E1" w:rsidRPr="00641D51" w:rsidRDefault="00A44D11" w:rsidP="002723E1">
                  <w:pPr>
                    <w:jc w:val="both"/>
                  </w:pPr>
                  <w:r w:rsidRPr="00FC5471">
                    <w:t xml:space="preserve">Приложение   к ОПОП по направлению подготовки </w:t>
                  </w:r>
                  <w:r w:rsidR="00765055">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84D6B" w:rsidRPr="00E355BB">
                    <w:rPr>
                      <w:color w:val="000000"/>
                    </w:rPr>
                    <w:t>28.03.2022 № 28</w:t>
                  </w:r>
                </w:p>
                <w:p w:rsidR="00A44D11" w:rsidRPr="00FC5471" w:rsidRDefault="00A44D11" w:rsidP="00A44D11">
                  <w:pPr>
                    <w:jc w:val="both"/>
                  </w:pPr>
                </w:p>
                <w:p w:rsidR="00A81893" w:rsidRDefault="00680475" w:rsidP="00A81893">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утв. </w:t>
                  </w:r>
                  <w:r w:rsidR="00A81893">
                    <w:t>приказом ректора ОмГА от 31.08.2017 № 40</w:t>
                  </w:r>
                </w:p>
                <w:p w:rsidR="00680475" w:rsidRPr="00641D51" w:rsidRDefault="00680475" w:rsidP="001710A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8189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F26833">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E0F2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0475" w:rsidRPr="00C94464" w:rsidRDefault="00680475" w:rsidP="00C94464">
                  <w:pPr>
                    <w:jc w:val="center"/>
                    <w:rPr>
                      <w:sz w:val="24"/>
                      <w:szCs w:val="24"/>
                    </w:rPr>
                  </w:pPr>
                  <w:r w:rsidRPr="00C94464">
                    <w:rPr>
                      <w:sz w:val="24"/>
                      <w:szCs w:val="24"/>
                    </w:rPr>
                    <w:t>УТВЕРЖДАЮ:</w:t>
                  </w:r>
                </w:p>
                <w:p w:rsidR="00680475" w:rsidRPr="00C94464" w:rsidRDefault="00680475" w:rsidP="00C94464">
                  <w:pPr>
                    <w:jc w:val="center"/>
                    <w:rPr>
                      <w:sz w:val="24"/>
                      <w:szCs w:val="24"/>
                    </w:rPr>
                  </w:pPr>
                  <w:r w:rsidRPr="00C94464">
                    <w:rPr>
                      <w:sz w:val="24"/>
                      <w:szCs w:val="24"/>
                    </w:rPr>
                    <w:t>Ректор, д.фил.н., профессор</w:t>
                  </w:r>
                </w:p>
                <w:p w:rsidR="00D756E5" w:rsidRPr="00C1531A" w:rsidRDefault="00D756E5" w:rsidP="00D756E5">
                  <w:pPr>
                    <w:jc w:val="center"/>
                    <w:rPr>
                      <w:sz w:val="24"/>
                      <w:szCs w:val="24"/>
                    </w:rPr>
                  </w:pPr>
                  <w:bookmarkStart w:id="0" w:name="_Hlk73103515"/>
                </w:p>
                <w:p w:rsidR="00D756E5" w:rsidRPr="00C1531A" w:rsidRDefault="00D756E5" w:rsidP="00D756E5">
                  <w:pPr>
                    <w:ind w:firstLine="1985"/>
                    <w:jc w:val="center"/>
                    <w:rPr>
                      <w:sz w:val="24"/>
                      <w:szCs w:val="24"/>
                    </w:rPr>
                  </w:pPr>
                  <w:r w:rsidRPr="00C1531A">
                    <w:rPr>
                      <w:sz w:val="24"/>
                      <w:szCs w:val="24"/>
                    </w:rPr>
                    <w:t>А.Э. Еремеев</w:t>
                  </w:r>
                </w:p>
                <w:p w:rsidR="00680475" w:rsidRPr="00C94464" w:rsidRDefault="00D756E5" w:rsidP="00D756E5">
                  <w:pPr>
                    <w:jc w:val="center"/>
                    <w:rPr>
                      <w:sz w:val="24"/>
                      <w:szCs w:val="24"/>
                    </w:rPr>
                  </w:pPr>
                  <w:r w:rsidRPr="00C1531A">
                    <w:rPr>
                      <w:sz w:val="24"/>
                      <w:szCs w:val="24"/>
                    </w:rPr>
                    <w:t xml:space="preserve">                              </w:t>
                  </w:r>
                  <w:bookmarkEnd w:id="0"/>
                  <w:r w:rsidR="00184D6B">
                    <w:rPr>
                      <w:color w:val="000000"/>
                      <w:sz w:val="24"/>
                      <w:szCs w:val="24"/>
                    </w:rPr>
                    <w:t>28.03.2022</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86C07" w:rsidRDefault="00986C07" w:rsidP="007F4B97">
      <w:pPr>
        <w:widowControl/>
        <w:suppressAutoHyphens/>
        <w:autoSpaceDE/>
        <w:adjustRightInd/>
        <w:jc w:val="center"/>
        <w:rPr>
          <w:b/>
          <w:bCs/>
          <w:caps/>
          <w:sz w:val="32"/>
          <w:szCs w:val="32"/>
        </w:rPr>
      </w:pPr>
      <w:r w:rsidRPr="00986C07">
        <w:rPr>
          <w:b/>
          <w:bCs/>
          <w:caps/>
          <w:sz w:val="32"/>
          <w:szCs w:val="32"/>
        </w:rPr>
        <w:t>РЕГИОНАЛЬНАЯ ЭКОНОМИКА И УПРАВЛЕНИЕ</w:t>
      </w:r>
    </w:p>
    <w:p w:rsidR="007F4B97" w:rsidRPr="00986C07" w:rsidRDefault="00E81007" w:rsidP="007F4B97">
      <w:pPr>
        <w:widowControl/>
        <w:suppressAutoHyphens/>
        <w:autoSpaceDE/>
        <w:adjustRightInd/>
        <w:jc w:val="center"/>
        <w:rPr>
          <w:b/>
          <w:bCs/>
          <w:sz w:val="24"/>
          <w:szCs w:val="24"/>
        </w:rPr>
      </w:pPr>
      <w:r w:rsidRPr="00986C07">
        <w:rPr>
          <w:bCs/>
          <w:sz w:val="24"/>
          <w:szCs w:val="24"/>
        </w:rPr>
        <w:t>Б1.</w:t>
      </w:r>
      <w:r w:rsidR="00986C07" w:rsidRPr="00986C07">
        <w:rPr>
          <w:bCs/>
          <w:sz w:val="24"/>
          <w:szCs w:val="24"/>
        </w:rPr>
        <w:t>В.04</w:t>
      </w:r>
    </w:p>
    <w:p w:rsidR="005669CB" w:rsidRPr="00986C07" w:rsidRDefault="005669CB" w:rsidP="005669CB">
      <w:pPr>
        <w:widowControl/>
        <w:autoSpaceDN/>
        <w:jc w:val="center"/>
        <w:rPr>
          <w:rFonts w:eastAsia="Calibri"/>
          <w:b/>
          <w:bCs/>
          <w:sz w:val="24"/>
          <w:szCs w:val="24"/>
          <w:lang w:eastAsia="en-US"/>
        </w:rPr>
      </w:pPr>
    </w:p>
    <w:p w:rsidR="00A27B2E" w:rsidRPr="00166100" w:rsidRDefault="00A27B2E" w:rsidP="00A27B2E">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A27B2E" w:rsidRPr="00166100" w:rsidRDefault="00A27B2E" w:rsidP="00A27B2E">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765055">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A44D11" w:rsidRPr="00512E37" w:rsidRDefault="00A44D11" w:rsidP="00A44D11">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765055">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b/>
          <w:sz w:val="24"/>
          <w:szCs w:val="24"/>
          <w:lang w:bidi="ru-RU"/>
        </w:rPr>
      </w:pP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A27B2E" w:rsidRPr="00166100" w:rsidRDefault="00A27B2E" w:rsidP="00A27B2E">
      <w:pPr>
        <w:widowControl/>
        <w:suppressAutoHyphens/>
        <w:autoSpaceDE/>
        <w:adjustRightInd/>
        <w:jc w:val="center"/>
        <w:rPr>
          <w:rFonts w:eastAsia="SimSun"/>
          <w:kern w:val="2"/>
          <w:sz w:val="24"/>
          <w:szCs w:val="24"/>
          <w:lang w:eastAsia="hi-IN" w:bidi="hi-IN"/>
        </w:rPr>
      </w:pPr>
    </w:p>
    <w:p w:rsidR="00184D6B" w:rsidRPr="00E355BB" w:rsidRDefault="00184D6B" w:rsidP="00184D6B">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sidRPr="00E355BB">
        <w:rPr>
          <w:rFonts w:eastAsia="SimSun"/>
          <w:b/>
          <w:color w:val="000000"/>
          <w:kern w:val="2"/>
          <w:sz w:val="24"/>
          <w:szCs w:val="24"/>
          <w:lang w:eastAsia="hi-IN" w:bidi="hi-IN"/>
        </w:rPr>
        <w:t>Для обучающихся:</w:t>
      </w:r>
    </w:p>
    <w:p w:rsidR="0061191C" w:rsidRDefault="0061191C" w:rsidP="0061191C">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61191C" w:rsidRDefault="0061191C" w:rsidP="0061191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184D6B" w:rsidRPr="00E355BB" w:rsidRDefault="00184D6B" w:rsidP="00184D6B">
      <w:pPr>
        <w:suppressAutoHyphens/>
        <w:contextualSpacing/>
        <w:rPr>
          <w:rFonts w:eastAsia="SimSun"/>
          <w:kern w:val="2"/>
          <w:sz w:val="24"/>
          <w:szCs w:val="24"/>
          <w:lang w:eastAsia="hi-IN" w:bidi="hi-IN"/>
        </w:rPr>
      </w:pPr>
    </w:p>
    <w:p w:rsidR="00184D6B" w:rsidRPr="00E355BB" w:rsidRDefault="00184D6B" w:rsidP="00184D6B">
      <w:pPr>
        <w:suppressAutoHyphens/>
        <w:contextualSpacing/>
        <w:jc w:val="center"/>
        <w:rPr>
          <w:color w:val="000000"/>
          <w:sz w:val="24"/>
          <w:szCs w:val="24"/>
        </w:rPr>
      </w:pPr>
      <w:r w:rsidRPr="00E355BB">
        <w:rPr>
          <w:color w:val="000000"/>
          <w:sz w:val="24"/>
          <w:szCs w:val="24"/>
        </w:rPr>
        <w:t>Омск, 2022</w:t>
      </w:r>
    </w:p>
    <w:p w:rsidR="00184D6B" w:rsidRPr="003D7B7B" w:rsidRDefault="00184D6B" w:rsidP="00184D6B">
      <w:pPr>
        <w:suppressAutoHyphens/>
        <w:contextualSpacing/>
        <w:jc w:val="center"/>
        <w:rPr>
          <w:sz w:val="24"/>
          <w:szCs w:val="24"/>
        </w:rPr>
      </w:pPr>
      <w:r w:rsidRPr="00E355BB">
        <w:rPr>
          <w:color w:val="000000"/>
          <w:sz w:val="24"/>
          <w:szCs w:val="24"/>
        </w:rPr>
        <w:br w:type="page"/>
      </w:r>
      <w:bookmarkEnd w:id="1"/>
      <w:bookmarkEnd w:id="5"/>
    </w:p>
    <w:bookmarkEnd w:id="2"/>
    <w:p w:rsidR="00DF1076" w:rsidRPr="00793E1B" w:rsidRDefault="00DF1076" w:rsidP="00D33E12">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A81893" w:rsidRDefault="00A81893" w:rsidP="00A81893">
      <w:pPr>
        <w:widowControl/>
        <w:autoSpaceDE/>
        <w:autoSpaceDN/>
        <w:adjustRightInd/>
        <w:jc w:val="both"/>
        <w:rPr>
          <w:spacing w:val="-3"/>
          <w:sz w:val="24"/>
          <w:szCs w:val="24"/>
          <w:lang w:eastAsia="en-US"/>
        </w:rPr>
      </w:pPr>
      <w:r>
        <w:rPr>
          <w:spacing w:val="-3"/>
          <w:sz w:val="24"/>
          <w:szCs w:val="24"/>
          <w:lang w:eastAsia="en-US"/>
        </w:rPr>
        <w:t xml:space="preserve">Доцент кафедры управления, </w:t>
      </w:r>
    </w:p>
    <w:p w:rsidR="00A81893" w:rsidRPr="0065230C" w:rsidRDefault="00A81893" w:rsidP="00A81893">
      <w:pPr>
        <w:widowControl/>
        <w:autoSpaceDE/>
        <w:autoSpaceDN/>
        <w:adjustRightInd/>
        <w:jc w:val="both"/>
        <w:rPr>
          <w:spacing w:val="-3"/>
          <w:sz w:val="24"/>
          <w:szCs w:val="24"/>
          <w:lang w:eastAsia="en-US"/>
        </w:rPr>
      </w:pPr>
      <w:r>
        <w:rPr>
          <w:spacing w:val="-3"/>
          <w:sz w:val="24"/>
          <w:szCs w:val="24"/>
          <w:lang w:eastAsia="en-US"/>
        </w:rPr>
        <w:t xml:space="preserve">политики и права, </w:t>
      </w:r>
      <w:r w:rsidRPr="0065230C">
        <w:rPr>
          <w:spacing w:val="-3"/>
          <w:sz w:val="24"/>
          <w:szCs w:val="24"/>
          <w:lang w:eastAsia="en-US"/>
        </w:rPr>
        <w:t xml:space="preserve">к.э.н. </w:t>
      </w:r>
      <w:r w:rsidR="00D33E12">
        <w:rPr>
          <w:spacing w:val="-3"/>
          <w:sz w:val="24"/>
          <w:szCs w:val="24"/>
          <w:lang w:eastAsia="en-US"/>
        </w:rPr>
        <w:t xml:space="preserve"> </w:t>
      </w:r>
      <w:r w:rsidRPr="0065230C">
        <w:rPr>
          <w:spacing w:val="-3"/>
          <w:sz w:val="24"/>
          <w:szCs w:val="24"/>
          <w:lang w:eastAsia="en-US"/>
        </w:rPr>
        <w:t xml:space="preserve">Н.В. Черноножкина </w:t>
      </w:r>
    </w:p>
    <w:p w:rsidR="00A81893" w:rsidRPr="0065230C" w:rsidRDefault="00A81893" w:rsidP="00A81893">
      <w:pPr>
        <w:widowControl/>
        <w:autoSpaceDE/>
        <w:autoSpaceDN/>
        <w:adjustRightInd/>
        <w:jc w:val="both"/>
        <w:rPr>
          <w:spacing w:val="-3"/>
          <w:sz w:val="24"/>
          <w:szCs w:val="24"/>
          <w:lang w:eastAsia="en-US"/>
        </w:rPr>
      </w:pPr>
    </w:p>
    <w:p w:rsidR="00A81893" w:rsidRPr="0065230C" w:rsidRDefault="00A81893" w:rsidP="00A8189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84D6B" w:rsidRDefault="00184D6B" w:rsidP="00184D6B">
      <w:pPr>
        <w:jc w:val="both"/>
        <w:rPr>
          <w:color w:val="000000"/>
          <w:spacing w:val="-3"/>
          <w:sz w:val="24"/>
          <w:szCs w:val="24"/>
        </w:rPr>
      </w:pPr>
      <w:bookmarkStart w:id="6" w:name="_Hlk104374607"/>
      <w:bookmarkStart w:id="7" w:name="_Hlk73103592"/>
      <w:r>
        <w:rPr>
          <w:color w:val="000000"/>
          <w:spacing w:val="-3"/>
          <w:sz w:val="24"/>
          <w:szCs w:val="24"/>
        </w:rPr>
        <w:t>Протокол от 25 марта 2022 г. № 8</w:t>
      </w:r>
      <w:bookmarkEnd w:id="6"/>
    </w:p>
    <w:p w:rsidR="00D756E5" w:rsidRPr="00C1531A" w:rsidRDefault="00D756E5" w:rsidP="00D756E5">
      <w:pPr>
        <w:jc w:val="both"/>
        <w:rPr>
          <w:spacing w:val="-3"/>
          <w:sz w:val="24"/>
          <w:szCs w:val="24"/>
        </w:rPr>
      </w:pPr>
    </w:p>
    <w:p w:rsidR="00D756E5" w:rsidRDefault="00D756E5" w:rsidP="00D756E5">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7"/>
    <w:p w:rsidR="00A81893" w:rsidRDefault="00A81893" w:rsidP="00A81893">
      <w:pPr>
        <w:widowControl/>
        <w:autoSpaceDE/>
        <w:autoSpaceDN/>
        <w:adjustRightInd/>
        <w:spacing w:line="276" w:lineRule="auto"/>
        <w:ind w:firstLine="708"/>
        <w:rPr>
          <w:b/>
          <w:i/>
          <w:color w:val="000000"/>
          <w:spacing w:val="-3"/>
          <w:sz w:val="24"/>
          <w:szCs w:val="24"/>
          <w:lang w:eastAsia="en-US"/>
        </w:rPr>
      </w:pPr>
    </w:p>
    <w:p w:rsidR="00A81893" w:rsidRDefault="00A81893" w:rsidP="00A81893">
      <w:pPr>
        <w:widowControl/>
        <w:autoSpaceDE/>
        <w:autoSpaceDN/>
        <w:adjustRightInd/>
        <w:spacing w:line="276" w:lineRule="auto"/>
        <w:ind w:firstLine="708"/>
        <w:rPr>
          <w:b/>
          <w:i/>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1710A7" w:rsidRPr="00DB3DF0">
        <w:rPr>
          <w:b/>
          <w:sz w:val="24"/>
          <w:szCs w:val="24"/>
        </w:rPr>
        <w:t>38.03.04 Государственное и муниципальное управление</w:t>
      </w:r>
      <w:r w:rsidR="001710A7">
        <w:rPr>
          <w:color w:val="FF0000"/>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29771B" w:rsidRPr="0065230C">
        <w:rPr>
          <w:sz w:val="24"/>
          <w:szCs w:val="24"/>
        </w:rPr>
        <w:t>Приказом Минобрнауки России от 10.12.2014 № 1567 (зарегистрирован в Минюсте России 05.02.2015 N 35894</w:t>
      </w:r>
      <w:r w:rsidR="0029771B"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184D6B" w:rsidRPr="00E355BB" w:rsidRDefault="00184D6B" w:rsidP="00184D6B">
      <w:pPr>
        <w:jc w:val="both"/>
        <w:rPr>
          <w:color w:val="000000"/>
          <w:sz w:val="24"/>
          <w:szCs w:val="24"/>
        </w:rPr>
      </w:pPr>
      <w:bookmarkStart w:id="8" w:name="_Hlk104374668"/>
      <w:r w:rsidRPr="00E355B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Рабочая программа дисциплины составлена в соответствии с локальными нормативными актами ЧУ ОО ВО «</w:t>
      </w:r>
      <w:r w:rsidRPr="00E355BB">
        <w:rPr>
          <w:b/>
          <w:color w:val="000000"/>
          <w:sz w:val="24"/>
          <w:szCs w:val="24"/>
          <w:lang w:eastAsia="en-US"/>
        </w:rPr>
        <w:t>Омская гуманитарная академия</w:t>
      </w:r>
      <w:r w:rsidRPr="00E355BB">
        <w:rPr>
          <w:color w:val="000000"/>
          <w:sz w:val="24"/>
          <w:szCs w:val="24"/>
          <w:lang w:eastAsia="en-US"/>
        </w:rPr>
        <w:t>» (</w:t>
      </w:r>
      <w:r w:rsidRPr="00E355BB">
        <w:rPr>
          <w:i/>
          <w:color w:val="000000"/>
          <w:sz w:val="24"/>
          <w:szCs w:val="24"/>
          <w:lang w:eastAsia="en-US"/>
        </w:rPr>
        <w:t>далее – Академия; ОмГА</w:t>
      </w:r>
      <w:r w:rsidRPr="00E355BB">
        <w:rPr>
          <w:color w:val="000000"/>
          <w:sz w:val="24"/>
          <w:szCs w:val="24"/>
          <w:lang w:eastAsia="en-US"/>
        </w:rPr>
        <w:t>):</w:t>
      </w:r>
    </w:p>
    <w:p w:rsidR="00184D6B" w:rsidRPr="00E355BB" w:rsidRDefault="00184D6B" w:rsidP="00184D6B">
      <w:pPr>
        <w:widowControl/>
        <w:autoSpaceDE/>
        <w:autoSpaceDN/>
        <w:adjustRightInd/>
        <w:ind w:firstLine="709"/>
        <w:jc w:val="both"/>
        <w:rPr>
          <w:color w:val="000000"/>
          <w:sz w:val="24"/>
          <w:szCs w:val="24"/>
          <w:lang w:eastAsia="en-US"/>
        </w:rPr>
      </w:pPr>
      <w:bookmarkStart w:id="9" w:name="_Hlk104374748"/>
      <w:r w:rsidRPr="00E355B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p w:rsidR="000911D1" w:rsidRPr="00793E1B" w:rsidRDefault="002933E5" w:rsidP="00D756E5">
      <w:pPr>
        <w:widowControl/>
        <w:autoSpaceDE/>
        <w:adjustRightInd/>
        <w:ind w:firstLine="709"/>
        <w:jc w:val="both"/>
        <w:rPr>
          <w:i/>
          <w:color w:val="000000"/>
          <w:sz w:val="24"/>
          <w:szCs w:val="24"/>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w:t>
      </w:r>
      <w:r w:rsidR="00F00B76" w:rsidRPr="00680475">
        <w:rPr>
          <w:sz w:val="24"/>
          <w:szCs w:val="24"/>
        </w:rPr>
        <w:t xml:space="preserve">подготовки </w:t>
      </w:r>
      <w:r w:rsidR="001710A7" w:rsidRPr="00A81893">
        <w:rPr>
          <w:sz w:val="24"/>
          <w:szCs w:val="24"/>
        </w:rPr>
        <w:t>38.03.04 Государственное и муниципальное управление</w:t>
      </w:r>
      <w:r w:rsidR="00A81893">
        <w:rPr>
          <w:b/>
          <w:sz w:val="24"/>
          <w:szCs w:val="24"/>
        </w:rPr>
        <w:t xml:space="preserve"> </w:t>
      </w:r>
      <w:r w:rsidR="00F00B76" w:rsidRPr="00680475">
        <w:rPr>
          <w:sz w:val="24"/>
          <w:szCs w:val="24"/>
        </w:rPr>
        <w:t xml:space="preserve">(уровень бакалавриата), </w:t>
      </w:r>
      <w:r w:rsidRPr="00680475">
        <w:rPr>
          <w:sz w:val="24"/>
          <w:szCs w:val="24"/>
        </w:rPr>
        <w:t xml:space="preserve">направленность (профиль) </w:t>
      </w:r>
      <w:r w:rsidR="00A76E53" w:rsidRPr="00680475">
        <w:rPr>
          <w:sz w:val="24"/>
          <w:szCs w:val="24"/>
        </w:rPr>
        <w:t>программы «</w:t>
      </w:r>
      <w:r w:rsidR="001710A7" w:rsidRPr="00680475">
        <w:rPr>
          <w:sz w:val="24"/>
          <w:szCs w:val="24"/>
        </w:rPr>
        <w:t>Государственная и муниципальная служба</w:t>
      </w:r>
      <w:r w:rsidR="00A76E53" w:rsidRPr="00680475">
        <w:rPr>
          <w:sz w:val="24"/>
          <w:szCs w:val="24"/>
        </w:rPr>
        <w:t>»</w:t>
      </w:r>
      <w:r w:rsidRPr="00680475">
        <w:rPr>
          <w:sz w:val="24"/>
          <w:szCs w:val="24"/>
        </w:rPr>
        <w:t xml:space="preserve">; </w:t>
      </w:r>
      <w:r w:rsidRPr="00680475">
        <w:rPr>
          <w:sz w:val="24"/>
          <w:szCs w:val="24"/>
          <w:lang w:eastAsia="en-US"/>
        </w:rPr>
        <w:t>форм</w:t>
      </w:r>
      <w:r w:rsidR="00E42AED" w:rsidRPr="00680475">
        <w:rPr>
          <w:sz w:val="24"/>
          <w:szCs w:val="24"/>
          <w:lang w:eastAsia="en-US"/>
        </w:rPr>
        <w:t>а</w:t>
      </w:r>
      <w:r w:rsidRPr="00680475">
        <w:rPr>
          <w:sz w:val="24"/>
          <w:szCs w:val="24"/>
          <w:lang w:eastAsia="en-US"/>
        </w:rPr>
        <w:t xml:space="preserve"> обучения</w:t>
      </w:r>
      <w:r w:rsidRPr="000B40A9">
        <w:rPr>
          <w:sz w:val="24"/>
          <w:szCs w:val="24"/>
          <w:lang w:eastAsia="en-US"/>
        </w:rPr>
        <w:t xml:space="preserve"> –</w:t>
      </w:r>
      <w:r w:rsidR="00F00B76" w:rsidRPr="000B40A9">
        <w:rPr>
          <w:sz w:val="24"/>
          <w:szCs w:val="24"/>
          <w:lang w:eastAsia="en-US"/>
        </w:rPr>
        <w:t xml:space="preserve"> </w:t>
      </w:r>
      <w:r w:rsidRPr="000B40A9">
        <w:rPr>
          <w:sz w:val="24"/>
          <w:szCs w:val="24"/>
          <w:lang w:eastAsia="en-US"/>
        </w:rPr>
        <w:t xml:space="preserve">очная) </w:t>
      </w:r>
      <w:bookmarkStart w:id="10" w:name="_Hlk104375391"/>
      <w:r w:rsidR="00184D6B">
        <w:rPr>
          <w:color w:val="000000"/>
          <w:sz w:val="24"/>
          <w:szCs w:val="24"/>
        </w:rPr>
        <w:t>на 2022/2023 учебный год,</w:t>
      </w:r>
      <w:r w:rsidR="00184D6B">
        <w:rPr>
          <w:color w:val="538135"/>
          <w:sz w:val="24"/>
          <w:szCs w:val="24"/>
        </w:rPr>
        <w:t xml:space="preserve"> </w:t>
      </w:r>
      <w:r w:rsidR="00184D6B">
        <w:rPr>
          <w:color w:val="000000"/>
          <w:sz w:val="24"/>
          <w:szCs w:val="24"/>
        </w:rPr>
        <w:t>утвержденным приказом ректора от</w:t>
      </w:r>
      <w:r w:rsidR="00184D6B">
        <w:rPr>
          <w:sz w:val="24"/>
          <w:szCs w:val="24"/>
        </w:rPr>
        <w:t xml:space="preserve"> </w:t>
      </w:r>
      <w:r w:rsidR="00184D6B">
        <w:rPr>
          <w:color w:val="000000"/>
          <w:sz w:val="24"/>
          <w:szCs w:val="24"/>
        </w:rPr>
        <w:t>28.03.2022 № 28</w:t>
      </w:r>
      <w:bookmarkEnd w:id="10"/>
    </w:p>
    <w:p w:rsidR="0034772E" w:rsidRPr="006E1872" w:rsidRDefault="00E42AED" w:rsidP="0034772E">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680475">
        <w:rPr>
          <w:sz w:val="24"/>
          <w:szCs w:val="24"/>
        </w:rPr>
        <w:t xml:space="preserve">подготовки </w:t>
      </w:r>
      <w:r w:rsidR="001710A7" w:rsidRPr="00A81893">
        <w:rPr>
          <w:sz w:val="24"/>
          <w:szCs w:val="24"/>
        </w:rPr>
        <w:t>38.03.04 Государственное и муниципальное управление</w:t>
      </w:r>
      <w:r w:rsidR="00A81893">
        <w:rPr>
          <w:sz w:val="24"/>
          <w:szCs w:val="24"/>
        </w:rPr>
        <w:t xml:space="preserve"> </w:t>
      </w:r>
      <w:r w:rsidRPr="00A81893">
        <w:rPr>
          <w:sz w:val="24"/>
          <w:szCs w:val="24"/>
        </w:rPr>
        <w:t>(уровень бакалавриата), направл</w:t>
      </w:r>
      <w:r w:rsidRPr="00680475">
        <w:rPr>
          <w:sz w:val="24"/>
          <w:szCs w:val="24"/>
        </w:rPr>
        <w:t xml:space="preserve">енность </w:t>
      </w:r>
      <w:r w:rsidRPr="00680475">
        <w:rPr>
          <w:sz w:val="24"/>
          <w:szCs w:val="24"/>
        </w:rPr>
        <w:lastRenderedPageBreak/>
        <w:t xml:space="preserve">(профиль) </w:t>
      </w:r>
      <w:r w:rsidR="00A76E53" w:rsidRPr="00680475">
        <w:rPr>
          <w:sz w:val="24"/>
          <w:szCs w:val="24"/>
        </w:rPr>
        <w:t xml:space="preserve">программы </w:t>
      </w:r>
      <w:r w:rsidR="000B40A9" w:rsidRPr="00680475">
        <w:rPr>
          <w:sz w:val="24"/>
          <w:szCs w:val="24"/>
        </w:rPr>
        <w:t>«</w:t>
      </w:r>
      <w:r w:rsidR="001710A7" w:rsidRPr="00680475">
        <w:rPr>
          <w:sz w:val="24"/>
          <w:szCs w:val="24"/>
        </w:rPr>
        <w:t>Государственная и муниципальная служба</w:t>
      </w:r>
      <w:r w:rsidR="000B40A9" w:rsidRPr="00680475">
        <w:rPr>
          <w:sz w:val="24"/>
          <w:szCs w:val="24"/>
        </w:rPr>
        <w:t>»</w:t>
      </w:r>
      <w:r w:rsidRPr="00680475">
        <w:rPr>
          <w:sz w:val="24"/>
          <w:szCs w:val="24"/>
        </w:rPr>
        <w:t xml:space="preserve">; форма обучения – заочная </w:t>
      </w:r>
      <w:r w:rsidR="00184D6B">
        <w:rPr>
          <w:color w:val="000000"/>
          <w:sz w:val="24"/>
          <w:szCs w:val="24"/>
        </w:rPr>
        <w:t>на 2022/2023 учебный год,</w:t>
      </w:r>
      <w:r w:rsidR="00184D6B">
        <w:rPr>
          <w:color w:val="538135"/>
          <w:sz w:val="24"/>
          <w:szCs w:val="24"/>
        </w:rPr>
        <w:t xml:space="preserve"> </w:t>
      </w:r>
      <w:r w:rsidR="00184D6B">
        <w:rPr>
          <w:color w:val="000000"/>
          <w:sz w:val="24"/>
          <w:szCs w:val="24"/>
        </w:rPr>
        <w:t>утвержденным приказом ректора от</w:t>
      </w:r>
      <w:r w:rsidR="00184D6B">
        <w:rPr>
          <w:sz w:val="24"/>
          <w:szCs w:val="24"/>
        </w:rPr>
        <w:t xml:space="preserve"> </w:t>
      </w:r>
      <w:r w:rsidR="00184D6B">
        <w:rPr>
          <w:color w:val="000000"/>
          <w:sz w:val="24"/>
          <w:szCs w:val="24"/>
        </w:rPr>
        <w:t>28.03.2022 № 28</w:t>
      </w:r>
      <w:r w:rsidR="0034772E">
        <w:rPr>
          <w:sz w:val="24"/>
          <w:szCs w:val="24"/>
          <w:lang w:eastAsia="en-US"/>
        </w:rPr>
        <w:t>.</w:t>
      </w:r>
    </w:p>
    <w:p w:rsidR="00A76E53" w:rsidRPr="00680475" w:rsidRDefault="00A76E53" w:rsidP="009F4070">
      <w:pPr>
        <w:snapToGrid w:val="0"/>
        <w:ind w:firstLine="709"/>
        <w:jc w:val="both"/>
        <w:rPr>
          <w:sz w:val="24"/>
          <w:szCs w:val="24"/>
        </w:rPr>
      </w:pPr>
      <w:r w:rsidRPr="006804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680475">
        <w:rPr>
          <w:b/>
          <w:bCs/>
          <w:sz w:val="24"/>
          <w:szCs w:val="24"/>
        </w:rPr>
        <w:t>Б1.</w:t>
      </w:r>
      <w:r w:rsidR="001710A7" w:rsidRPr="00680475">
        <w:rPr>
          <w:b/>
          <w:bCs/>
          <w:sz w:val="24"/>
          <w:szCs w:val="24"/>
        </w:rPr>
        <w:t>В.04 «Региональная экономика и управление»</w:t>
      </w:r>
      <w:r w:rsidR="000B40A9" w:rsidRPr="00680475">
        <w:rPr>
          <w:b/>
          <w:sz w:val="24"/>
          <w:szCs w:val="24"/>
        </w:rPr>
        <w:t xml:space="preserve"> в</w:t>
      </w:r>
      <w:r w:rsidRPr="00680475">
        <w:rPr>
          <w:b/>
          <w:sz w:val="24"/>
          <w:szCs w:val="24"/>
        </w:rPr>
        <w:t xml:space="preserve"> тече</w:t>
      </w:r>
      <w:r w:rsidR="002723E1">
        <w:rPr>
          <w:b/>
          <w:sz w:val="24"/>
          <w:szCs w:val="24"/>
        </w:rPr>
        <w:t xml:space="preserve">ние </w:t>
      </w:r>
      <w:r w:rsidR="00184D6B" w:rsidRPr="00E355BB">
        <w:rPr>
          <w:b/>
          <w:color w:val="000000"/>
          <w:sz w:val="24"/>
          <w:szCs w:val="24"/>
        </w:rPr>
        <w:t xml:space="preserve">2022/2023 </w:t>
      </w:r>
      <w:r w:rsidRPr="00680475">
        <w:rPr>
          <w:b/>
          <w:sz w:val="24"/>
          <w:szCs w:val="24"/>
        </w:rPr>
        <w:t>учебного года:</w:t>
      </w:r>
    </w:p>
    <w:p w:rsidR="00A76E53" w:rsidRPr="000B40A9" w:rsidRDefault="00A76E53" w:rsidP="00383866">
      <w:pPr>
        <w:widowControl/>
        <w:autoSpaceDE/>
        <w:autoSpaceDN/>
        <w:adjustRightInd/>
        <w:jc w:val="both"/>
        <w:rPr>
          <w:sz w:val="24"/>
          <w:szCs w:val="24"/>
        </w:rPr>
      </w:pPr>
      <w:r w:rsidRPr="0068047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710A7" w:rsidRPr="00680475">
        <w:rPr>
          <w:b/>
          <w:sz w:val="24"/>
          <w:szCs w:val="24"/>
        </w:rPr>
        <w:t>38.03.04 Государственное и муниципальное управление</w:t>
      </w:r>
      <w:r w:rsidR="009F4070" w:rsidRPr="00680475">
        <w:rPr>
          <w:sz w:val="24"/>
          <w:szCs w:val="24"/>
        </w:rPr>
        <w:t xml:space="preserve">(уровень бакалавриата), направленность (профиль) программы </w:t>
      </w:r>
      <w:r w:rsidR="000B40A9" w:rsidRPr="00680475">
        <w:rPr>
          <w:b/>
          <w:sz w:val="24"/>
          <w:szCs w:val="24"/>
        </w:rPr>
        <w:t>«</w:t>
      </w:r>
      <w:r w:rsidR="001710A7" w:rsidRPr="00680475">
        <w:rPr>
          <w:b/>
          <w:sz w:val="24"/>
          <w:szCs w:val="24"/>
        </w:rPr>
        <w:t>Государственная и муниципальная служба</w:t>
      </w:r>
      <w:r w:rsidR="000B40A9" w:rsidRPr="00680475">
        <w:rPr>
          <w:b/>
          <w:sz w:val="24"/>
          <w:szCs w:val="24"/>
        </w:rPr>
        <w:t>»</w:t>
      </w:r>
      <w:r w:rsidRPr="00680475">
        <w:rPr>
          <w:sz w:val="24"/>
          <w:szCs w:val="24"/>
        </w:rPr>
        <w:t>; вид учебной деятельн</w:t>
      </w:r>
      <w:r w:rsidRPr="00793E1B">
        <w:rPr>
          <w:color w:val="000000"/>
          <w:sz w:val="24"/>
          <w:szCs w:val="24"/>
        </w:rPr>
        <w:t xml:space="preserve">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34772E" w:rsidRPr="005D6C84">
        <w:rPr>
          <w:rFonts w:eastAsia="SimSun"/>
          <w:kern w:val="2"/>
          <w:sz w:val="24"/>
          <w:szCs w:val="24"/>
          <w:lang w:eastAsia="hi-IN" w:bidi="hi-IN"/>
        </w:rPr>
        <w:t>организационно-управленческая</w:t>
      </w:r>
      <w:r w:rsidR="0034772E">
        <w:rPr>
          <w:rFonts w:eastAsia="SimSun"/>
          <w:kern w:val="2"/>
          <w:sz w:val="24"/>
          <w:szCs w:val="24"/>
          <w:lang w:eastAsia="hi-IN" w:bidi="hi-IN"/>
        </w:rPr>
        <w:t xml:space="preserve"> (основной)</w:t>
      </w:r>
      <w:r w:rsidR="0034772E" w:rsidRPr="005D6C84">
        <w:rPr>
          <w:rFonts w:eastAsia="SimSun"/>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383866">
        <w:rPr>
          <w:rFonts w:eastAsia="SimSun"/>
          <w:color w:val="000000"/>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10A7" w:rsidRPr="00680475">
        <w:rPr>
          <w:sz w:val="24"/>
          <w:szCs w:val="24"/>
        </w:rPr>
        <w:t>«Региональная экономика и управление»</w:t>
      </w:r>
      <w:r w:rsidRPr="000B40A9">
        <w:rPr>
          <w:sz w:val="24"/>
          <w:szCs w:val="24"/>
        </w:rPr>
        <w:t xml:space="preserve"> в тече</w:t>
      </w:r>
      <w:r w:rsidR="002723E1">
        <w:rPr>
          <w:sz w:val="24"/>
          <w:szCs w:val="24"/>
        </w:rPr>
        <w:t xml:space="preserve">ние </w:t>
      </w:r>
      <w:bookmarkStart w:id="11" w:name="_Hlk104374898"/>
      <w:r w:rsidR="00184D6B" w:rsidRPr="00E355BB">
        <w:rPr>
          <w:b/>
          <w:color w:val="000000"/>
          <w:sz w:val="24"/>
          <w:szCs w:val="24"/>
        </w:rPr>
        <w:t xml:space="preserve">2022/2023 </w:t>
      </w:r>
      <w:bookmarkEnd w:id="11"/>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680475" w:rsidRDefault="007F4B97" w:rsidP="0025423F">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680475">
        <w:rPr>
          <w:rFonts w:ascii="Times New Roman" w:hAnsi="Times New Roman"/>
          <w:b/>
          <w:bCs/>
          <w:sz w:val="24"/>
          <w:szCs w:val="24"/>
        </w:rPr>
        <w:t>Б1.</w:t>
      </w:r>
      <w:r w:rsidR="001710A7" w:rsidRPr="00680475">
        <w:rPr>
          <w:rFonts w:ascii="Times New Roman" w:hAnsi="Times New Roman"/>
          <w:b/>
          <w:bCs/>
          <w:sz w:val="24"/>
          <w:szCs w:val="24"/>
        </w:rPr>
        <w:t>В.04 «Региональная экономика и управление»</w:t>
      </w:r>
    </w:p>
    <w:p w:rsidR="007F4B97" w:rsidRPr="00680475" w:rsidRDefault="007F4B97" w:rsidP="0025423F">
      <w:pPr>
        <w:pStyle w:val="a4"/>
        <w:numPr>
          <w:ilvl w:val="0"/>
          <w:numId w:val="2"/>
        </w:numPr>
        <w:spacing w:after="0" w:line="240" w:lineRule="auto"/>
        <w:ind w:left="0" w:firstLine="709"/>
        <w:jc w:val="both"/>
        <w:rPr>
          <w:rFonts w:ascii="Times New Roman" w:hAnsi="Times New Roman"/>
          <w:b/>
          <w:sz w:val="24"/>
          <w:szCs w:val="24"/>
        </w:rPr>
      </w:pPr>
      <w:r w:rsidRPr="006804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6804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10A7" w:rsidRPr="00680475">
        <w:rPr>
          <w:sz w:val="24"/>
          <w:szCs w:val="24"/>
        </w:rPr>
        <w:t>38.03.04 Государственное и муниципальное управление</w:t>
      </w:r>
      <w:r w:rsidR="000B40A9" w:rsidRPr="00680475">
        <w:rPr>
          <w:sz w:val="24"/>
          <w:szCs w:val="24"/>
        </w:rPr>
        <w:t>(уровень бакалавриата</w:t>
      </w:r>
      <w:r w:rsidR="000B40A9" w:rsidRPr="00793E1B">
        <w:rPr>
          <w:color w:val="000000"/>
          <w:sz w:val="24"/>
          <w:szCs w:val="24"/>
        </w:rPr>
        <w:t xml:space="preserve">), утвержденного </w:t>
      </w:r>
      <w:r w:rsidR="0029771B" w:rsidRPr="0065230C">
        <w:rPr>
          <w:sz w:val="24"/>
          <w:szCs w:val="24"/>
        </w:rPr>
        <w:t>Приказом Минобрнауки России от 10.12.2014 № 1567 (зарегистрирован в Минюсте России 05.02.2015 N 35894</w:t>
      </w:r>
      <w:r w:rsidR="0029771B"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1710A7" w:rsidRPr="00680475">
        <w:rPr>
          <w:rFonts w:eastAsia="Calibri"/>
          <w:b/>
          <w:sz w:val="24"/>
          <w:szCs w:val="24"/>
          <w:lang w:eastAsia="en-US"/>
        </w:rPr>
        <w:t>«Региональная экономика и управление»</w:t>
      </w:r>
      <w:r w:rsidR="00BB6C9A" w:rsidRPr="00680475">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29771B" w:rsidRDefault="0029771B" w:rsidP="00D44188">
            <w:pPr>
              <w:widowControl/>
              <w:tabs>
                <w:tab w:val="left" w:pos="708"/>
              </w:tabs>
              <w:autoSpaceDE/>
              <w:adjustRightInd/>
              <w:rPr>
                <w:bCs/>
                <w:color w:val="000000"/>
                <w:sz w:val="24"/>
                <w:szCs w:val="24"/>
              </w:rPr>
            </w:pPr>
          </w:p>
          <w:p w:rsidR="00793F01" w:rsidRPr="00014C51" w:rsidRDefault="0029771B"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DB3DF0">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w:t>
            </w:r>
            <w:r w:rsidRPr="00E50C99">
              <w:rPr>
                <w:bCs/>
                <w:color w:val="000000"/>
                <w:sz w:val="24"/>
                <w:szCs w:val="24"/>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29771B" w:rsidRDefault="00793F01" w:rsidP="0034772E">
            <w:pPr>
              <w:widowControl/>
              <w:tabs>
                <w:tab w:val="left" w:pos="708"/>
              </w:tabs>
              <w:autoSpaceDE/>
              <w:adjustRightInd/>
              <w:jc w:val="center"/>
              <w:rPr>
                <w:rFonts w:eastAsia="Calibri"/>
                <w:sz w:val="24"/>
                <w:szCs w:val="24"/>
                <w:lang w:eastAsia="en-US"/>
              </w:rPr>
            </w:pPr>
            <w:r w:rsidRPr="0029771B">
              <w:rPr>
                <w:sz w:val="24"/>
                <w:szCs w:val="24"/>
              </w:rPr>
              <w:lastRenderedPageBreak/>
              <w:t>ПК-</w:t>
            </w:r>
            <w:r w:rsidR="0029771B" w:rsidRPr="0029771B">
              <w:rPr>
                <w:sz w:val="24"/>
                <w:szCs w:val="24"/>
              </w:rPr>
              <w:t>6</w:t>
            </w:r>
          </w:p>
        </w:tc>
        <w:tc>
          <w:tcPr>
            <w:tcW w:w="4927" w:type="dxa"/>
            <w:vAlign w:val="center"/>
          </w:tcPr>
          <w:p w:rsidR="0029771B" w:rsidRPr="004960CB" w:rsidRDefault="0029771B" w:rsidP="0029771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34772E">
              <w:rPr>
                <w:rFonts w:eastAsia="Calibri"/>
                <w:i/>
                <w:sz w:val="24"/>
                <w:szCs w:val="24"/>
                <w:lang w:eastAsia="en-US"/>
              </w:rPr>
              <w:t>:</w:t>
            </w:r>
            <w:r w:rsidRPr="004960CB">
              <w:rPr>
                <w:rFonts w:eastAsia="Calibri"/>
                <w:i/>
                <w:sz w:val="24"/>
                <w:szCs w:val="24"/>
                <w:lang w:eastAsia="en-US"/>
              </w:rPr>
              <w:t xml:space="preserve"> </w:t>
            </w:r>
          </w:p>
          <w:p w:rsidR="001D2487" w:rsidRPr="001D2487" w:rsidRDefault="0029771B" w:rsidP="0025423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количественного и качественного</w:t>
            </w:r>
            <w:r w:rsidR="00680475">
              <w:rPr>
                <w:rFonts w:eastAsia="Calibri"/>
                <w:sz w:val="24"/>
                <w:szCs w:val="24"/>
                <w:lang w:eastAsia="en-US"/>
              </w:rPr>
              <w:t xml:space="preserve"> анализа </w:t>
            </w:r>
            <w:r w:rsidR="00AB2B9C">
              <w:rPr>
                <w:rFonts w:eastAsia="Calibri"/>
                <w:sz w:val="24"/>
                <w:szCs w:val="24"/>
                <w:lang w:eastAsia="en-US"/>
              </w:rPr>
              <w:t>социально-экономического состоян</w:t>
            </w:r>
            <w:r w:rsidR="00680475">
              <w:rPr>
                <w:rFonts w:eastAsia="Calibri"/>
                <w:sz w:val="24"/>
                <w:szCs w:val="24"/>
                <w:lang w:eastAsia="en-US"/>
              </w:rPr>
              <w:t>ия региона</w:t>
            </w:r>
            <w:r w:rsidRPr="00043158">
              <w:rPr>
                <w:rFonts w:eastAsia="Calibri"/>
                <w:sz w:val="24"/>
                <w:szCs w:val="24"/>
                <w:lang w:eastAsia="en-US"/>
              </w:rPr>
              <w:t xml:space="preserve"> и </w:t>
            </w:r>
            <w:r w:rsidR="00AB2B9C" w:rsidRPr="00E50C99">
              <w:rPr>
                <w:bCs/>
                <w:color w:val="000000"/>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w:t>
            </w:r>
            <w:r w:rsidR="001D2487">
              <w:rPr>
                <w:bCs/>
                <w:color w:val="000000"/>
                <w:sz w:val="24"/>
                <w:szCs w:val="24"/>
              </w:rPr>
              <w:t xml:space="preserve">осударственных и муниципальных, </w:t>
            </w:r>
            <w:r w:rsidR="00AB2B9C" w:rsidRPr="00E50C99">
              <w:rPr>
                <w:bCs/>
                <w:color w:val="000000"/>
                <w:sz w:val="24"/>
                <w:szCs w:val="24"/>
              </w:rPr>
              <w:t>предприятий и учреждений</w:t>
            </w:r>
            <w:r w:rsidR="001D2487" w:rsidRPr="00091FB6">
              <w:rPr>
                <w:bCs/>
                <w:sz w:val="24"/>
                <w:szCs w:val="24"/>
              </w:rPr>
              <w:t xml:space="preserve"> коммерческих и некоммерческих организаций;</w:t>
            </w:r>
          </w:p>
          <w:p w:rsidR="001D2487" w:rsidRPr="00091FB6" w:rsidRDefault="001D2487" w:rsidP="0025423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направления деятельности региональных законодательных и исполнительных органов </w:t>
            </w:r>
            <w:r>
              <w:rPr>
                <w:rFonts w:eastAsia="Calibri"/>
                <w:sz w:val="24"/>
                <w:szCs w:val="24"/>
                <w:lang w:eastAsia="en-US"/>
              </w:rPr>
              <w:lastRenderedPageBreak/>
              <w:t>государственной власти по управлению регионом</w:t>
            </w:r>
          </w:p>
          <w:p w:rsidR="0029771B" w:rsidRPr="004960CB" w:rsidRDefault="0029771B" w:rsidP="0029771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34772E">
              <w:rPr>
                <w:rFonts w:eastAsia="Calibri"/>
                <w:i/>
                <w:sz w:val="24"/>
                <w:szCs w:val="24"/>
                <w:lang w:eastAsia="en-US"/>
              </w:rPr>
              <w:t>:</w:t>
            </w:r>
            <w:r w:rsidRPr="004960CB">
              <w:rPr>
                <w:rFonts w:eastAsia="Calibri"/>
                <w:i/>
                <w:sz w:val="24"/>
                <w:szCs w:val="24"/>
                <w:lang w:eastAsia="en-US"/>
              </w:rPr>
              <w:t xml:space="preserve"> </w:t>
            </w:r>
          </w:p>
          <w:p w:rsidR="0029771B" w:rsidRPr="00091FB6" w:rsidRDefault="0029771B" w:rsidP="0025423F">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w:t>
            </w:r>
            <w:r w:rsidR="00AB2B9C">
              <w:rPr>
                <w:bCs/>
                <w:sz w:val="24"/>
                <w:szCs w:val="24"/>
              </w:rPr>
              <w:t xml:space="preserve">яние экономической, социальной среды региона и </w:t>
            </w:r>
            <w:r w:rsidRPr="00091FB6">
              <w:rPr>
                <w:bCs/>
                <w:sz w:val="24"/>
                <w:szCs w:val="24"/>
              </w:rPr>
              <w:t xml:space="preserve">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1D2487">
              <w:rPr>
                <w:bCs/>
                <w:sz w:val="24"/>
                <w:szCs w:val="24"/>
              </w:rPr>
              <w:t xml:space="preserve">государственных и муниципальных, </w:t>
            </w:r>
            <w:r w:rsidRPr="00091FB6">
              <w:rPr>
                <w:bCs/>
                <w:sz w:val="24"/>
                <w:szCs w:val="24"/>
              </w:rPr>
              <w:t xml:space="preserve"> предприятий и учреждений, коммерческих и некоммерческих организаций;</w:t>
            </w:r>
          </w:p>
          <w:p w:rsidR="0029771B" w:rsidRPr="00091FB6" w:rsidRDefault="0029771B" w:rsidP="0025423F">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w:t>
            </w:r>
            <w:r w:rsidR="001D2487">
              <w:rPr>
                <w:rFonts w:eastAsia="Calibri"/>
                <w:sz w:val="24"/>
                <w:szCs w:val="24"/>
                <w:lang w:eastAsia="en-US"/>
              </w:rPr>
              <w:t xml:space="preserve">социально-экономического положения региона, результатов </w:t>
            </w:r>
            <w:r w:rsidRPr="00091FB6">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коммерческих и некоммерческих организаций</w:t>
            </w:r>
          </w:p>
          <w:p w:rsidR="0029771B" w:rsidRPr="00091FB6" w:rsidRDefault="0029771B" w:rsidP="0029771B">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34772E">
              <w:rPr>
                <w:rFonts w:eastAsia="Calibri"/>
                <w:i/>
                <w:sz w:val="24"/>
                <w:szCs w:val="24"/>
                <w:lang w:eastAsia="en-US"/>
              </w:rPr>
              <w:t>:</w:t>
            </w:r>
            <w:r w:rsidRPr="00091FB6">
              <w:rPr>
                <w:rFonts w:eastAsia="Calibri"/>
                <w:sz w:val="24"/>
                <w:szCs w:val="24"/>
                <w:lang w:eastAsia="en-US"/>
              </w:rPr>
              <w:t xml:space="preserve"> </w:t>
            </w:r>
          </w:p>
          <w:p w:rsidR="0029771B" w:rsidRPr="00091FB6" w:rsidRDefault="0029771B" w:rsidP="0025423F">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w:t>
            </w:r>
            <w:r w:rsidR="001D2487">
              <w:rPr>
                <w:bCs/>
                <w:sz w:val="24"/>
                <w:szCs w:val="24"/>
              </w:rPr>
              <w:t xml:space="preserve">методами </w:t>
            </w:r>
            <w:r w:rsidRPr="00091FB6">
              <w:rPr>
                <w:bCs/>
                <w:sz w:val="24"/>
                <w:szCs w:val="24"/>
              </w:rPr>
              <w:t xml:space="preserve">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коммерческих и некоммерческих организаций;</w:t>
            </w:r>
          </w:p>
          <w:p w:rsidR="00793F01" w:rsidRPr="005B6996" w:rsidRDefault="001D2487" w:rsidP="005B6996">
            <w:pPr>
              <w:widowControl/>
              <w:numPr>
                <w:ilvl w:val="0"/>
                <w:numId w:val="3"/>
              </w:numPr>
              <w:tabs>
                <w:tab w:val="left" w:pos="318"/>
              </w:tabs>
              <w:autoSpaceDE/>
              <w:adjustRightInd/>
              <w:ind w:left="0" w:firstLine="34"/>
              <w:rPr>
                <w:rFonts w:eastAsia="Calibri"/>
                <w:sz w:val="24"/>
                <w:szCs w:val="24"/>
                <w:lang w:eastAsia="en-US"/>
              </w:rPr>
            </w:pPr>
            <w:r w:rsidRPr="001D2487">
              <w:rPr>
                <w:sz w:val="24"/>
                <w:szCs w:val="24"/>
              </w:rPr>
              <w:t>навыками анализа современных проблем управления развитием региональной экономики и способностью определить пути их решения</w:t>
            </w:r>
            <w:r w:rsidRPr="001D2487">
              <w:rPr>
                <w:bCs/>
                <w:sz w:val="24"/>
                <w:szCs w:val="24"/>
              </w:rPr>
              <w:t xml:space="preserve"> </w:t>
            </w:r>
          </w:p>
        </w:tc>
      </w:tr>
      <w:tr w:rsidR="0034772E" w:rsidRPr="00793E1B" w:rsidTr="00330957">
        <w:tc>
          <w:tcPr>
            <w:tcW w:w="3049" w:type="dxa"/>
            <w:vAlign w:val="center"/>
          </w:tcPr>
          <w:p w:rsidR="0034772E" w:rsidRDefault="0034772E" w:rsidP="00D44188">
            <w:pPr>
              <w:widowControl/>
              <w:tabs>
                <w:tab w:val="left" w:pos="708"/>
              </w:tabs>
              <w:autoSpaceDE/>
              <w:adjustRightInd/>
              <w:rPr>
                <w:bCs/>
                <w:color w:val="000000"/>
                <w:sz w:val="24"/>
                <w:szCs w:val="24"/>
              </w:rPr>
            </w:pPr>
            <w:r w:rsidRPr="0034772E">
              <w:rPr>
                <w:bCs/>
                <w:color w:val="000000"/>
                <w:sz w:val="24"/>
                <w:szCs w:val="24"/>
              </w:rPr>
              <w:lastRenderedPageBreak/>
              <w:t>умением оценивать соотношение планируемого результата и затрачиваемых ресурсов</w:t>
            </w:r>
          </w:p>
        </w:tc>
        <w:tc>
          <w:tcPr>
            <w:tcW w:w="1595" w:type="dxa"/>
            <w:vAlign w:val="center"/>
          </w:tcPr>
          <w:p w:rsidR="0034772E" w:rsidRPr="0029771B" w:rsidRDefault="0034772E" w:rsidP="0034772E">
            <w:pPr>
              <w:widowControl/>
              <w:tabs>
                <w:tab w:val="left" w:pos="708"/>
              </w:tabs>
              <w:autoSpaceDE/>
              <w:adjustRightInd/>
              <w:jc w:val="center"/>
              <w:rPr>
                <w:sz w:val="24"/>
                <w:szCs w:val="24"/>
              </w:rPr>
            </w:pPr>
            <w:r>
              <w:rPr>
                <w:sz w:val="24"/>
                <w:szCs w:val="24"/>
              </w:rPr>
              <w:t>ПК-22</w:t>
            </w:r>
          </w:p>
        </w:tc>
        <w:tc>
          <w:tcPr>
            <w:tcW w:w="4927" w:type="dxa"/>
            <w:vAlign w:val="center"/>
          </w:tcPr>
          <w:p w:rsidR="0034772E" w:rsidRPr="004960CB" w:rsidRDefault="0034772E" w:rsidP="0034772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34772E" w:rsidRDefault="0034772E" w:rsidP="0034772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оценки эффективности планов и прогнозов на государственном и муниципальном уровнях управления региональным развитием;</w:t>
            </w:r>
          </w:p>
          <w:p w:rsidR="0034772E" w:rsidRPr="006E2F54" w:rsidRDefault="0034772E" w:rsidP="0034772E">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региональной экономики и управления </w:t>
            </w:r>
          </w:p>
          <w:p w:rsidR="0034772E" w:rsidRPr="00930408" w:rsidRDefault="0034772E" w:rsidP="0034772E">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34772E" w:rsidRPr="00FB0BD8" w:rsidRDefault="0034772E" w:rsidP="0034772E">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 региональным развитием</w:t>
            </w:r>
            <w:r w:rsidRPr="00FB0BD8">
              <w:rPr>
                <w:sz w:val="24"/>
                <w:szCs w:val="24"/>
              </w:rPr>
              <w:t xml:space="preserve">; </w:t>
            </w:r>
          </w:p>
          <w:p w:rsidR="0034772E" w:rsidRPr="006E2F54" w:rsidRDefault="0034772E" w:rsidP="0034772E">
            <w:pPr>
              <w:widowControl/>
              <w:numPr>
                <w:ilvl w:val="0"/>
                <w:numId w:val="3"/>
              </w:numPr>
              <w:tabs>
                <w:tab w:val="left" w:pos="34"/>
                <w:tab w:val="left" w:pos="318"/>
                <w:tab w:val="left" w:pos="746"/>
              </w:tabs>
              <w:autoSpaceDE/>
              <w:adjustRightInd/>
              <w:ind w:left="0" w:firstLine="34"/>
              <w:rPr>
                <w:rFonts w:eastAsia="Calibri"/>
                <w:i/>
                <w:sz w:val="24"/>
                <w:szCs w:val="24"/>
                <w:lang w:eastAsia="en-US"/>
              </w:rPr>
            </w:pPr>
            <w:r w:rsidRPr="00FB0BD8">
              <w:rPr>
                <w:rFonts w:eastAsia="Calibri"/>
                <w:sz w:val="24"/>
                <w:szCs w:val="24"/>
                <w:lang w:eastAsia="en-US"/>
              </w:rPr>
              <w:lastRenderedPageBreak/>
              <w:t>применять</w:t>
            </w:r>
            <w:r>
              <w:rPr>
                <w:rFonts w:eastAsia="Calibri"/>
                <w:sz w:val="24"/>
                <w:szCs w:val="24"/>
                <w:lang w:eastAsia="en-US"/>
              </w:rPr>
              <w:t xml:space="preserve"> систему показателей для оценки эффективности социально-экономического развития региона</w:t>
            </w:r>
          </w:p>
          <w:p w:rsidR="0034772E" w:rsidRPr="00930408" w:rsidRDefault="0034772E" w:rsidP="0034772E">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34772E" w:rsidRDefault="0034772E" w:rsidP="0034772E">
            <w:pPr>
              <w:widowControl/>
              <w:numPr>
                <w:ilvl w:val="0"/>
                <w:numId w:val="11"/>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 региональным развитием;</w:t>
            </w:r>
          </w:p>
          <w:p w:rsidR="0034772E" w:rsidRPr="004960CB" w:rsidRDefault="0034772E" w:rsidP="00B37510">
            <w:pPr>
              <w:widowControl/>
              <w:numPr>
                <w:ilvl w:val="0"/>
                <w:numId w:val="11"/>
              </w:numPr>
              <w:tabs>
                <w:tab w:val="left" w:pos="318"/>
              </w:tabs>
              <w:autoSpaceDE/>
              <w:adjustRightInd/>
              <w:ind w:left="34" w:firstLine="0"/>
              <w:rPr>
                <w:rFonts w:eastAsia="Calibri"/>
                <w:i/>
                <w:sz w:val="24"/>
                <w:szCs w:val="24"/>
                <w:lang w:eastAsia="en-US"/>
              </w:rPr>
            </w:pPr>
            <w:r>
              <w:rPr>
                <w:rFonts w:eastAsia="Calibri"/>
                <w:sz w:val="24"/>
                <w:szCs w:val="24"/>
                <w:lang w:eastAsia="en-US"/>
              </w:rPr>
              <w:t xml:space="preserve">навыками применения системы показателей </w:t>
            </w:r>
            <w:r w:rsidR="00B37510">
              <w:rPr>
                <w:rFonts w:eastAsia="Calibri"/>
                <w:sz w:val="24"/>
                <w:szCs w:val="24"/>
                <w:lang w:eastAsia="en-US"/>
              </w:rPr>
              <w:t xml:space="preserve"> для оценки </w:t>
            </w:r>
            <w:r>
              <w:rPr>
                <w:rFonts w:eastAsia="Calibri"/>
                <w:sz w:val="24"/>
                <w:szCs w:val="24"/>
                <w:lang w:eastAsia="en-US"/>
              </w:rPr>
              <w:t xml:space="preserve">эффективности </w:t>
            </w:r>
            <w:r w:rsidR="00B37510">
              <w:rPr>
                <w:rFonts w:eastAsia="Calibri"/>
                <w:sz w:val="24"/>
                <w:szCs w:val="24"/>
                <w:lang w:eastAsia="en-US"/>
              </w:rPr>
              <w:t xml:space="preserve">региональной экономики и управления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5423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782102">
        <w:rPr>
          <w:b/>
          <w:bCs/>
          <w:sz w:val="24"/>
          <w:szCs w:val="24"/>
        </w:rPr>
        <w:t>Б1.</w:t>
      </w:r>
      <w:r w:rsidR="001710A7" w:rsidRPr="00782102">
        <w:rPr>
          <w:b/>
          <w:bCs/>
          <w:sz w:val="24"/>
          <w:szCs w:val="24"/>
        </w:rPr>
        <w:t>В.04 «Региональная экономика и управление»</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27A9B">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34772E">
        <w:rPr>
          <w:rFonts w:eastAsia="Calibri"/>
          <w:color w:val="000000"/>
          <w:sz w:val="24"/>
          <w:szCs w:val="24"/>
          <w:lang w:eastAsia="en-US"/>
        </w:rPr>
        <w:t>блока Б</w:t>
      </w:r>
      <w:r w:rsidR="00027D2C" w:rsidRPr="00793E1B">
        <w:rPr>
          <w:rFonts w:eastAsia="Calibri"/>
          <w:color w:val="000000"/>
          <w:sz w:val="24"/>
          <w:szCs w:val="24"/>
          <w:lang w:eastAsia="en-US"/>
        </w:rPr>
        <w:t>1</w:t>
      </w:r>
      <w:r w:rsidR="0034772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782102" w:rsidRDefault="00627A9B" w:rsidP="00627A9B">
            <w:pPr>
              <w:widowControl/>
              <w:tabs>
                <w:tab w:val="left" w:pos="708"/>
              </w:tabs>
              <w:autoSpaceDE/>
              <w:adjustRightInd/>
              <w:jc w:val="both"/>
              <w:rPr>
                <w:rFonts w:eastAsia="Calibri"/>
                <w:sz w:val="24"/>
                <w:szCs w:val="24"/>
                <w:lang w:eastAsia="en-US"/>
              </w:rPr>
            </w:pPr>
            <w:r w:rsidRPr="00782102">
              <w:rPr>
                <w:bCs/>
                <w:sz w:val="24"/>
                <w:szCs w:val="24"/>
              </w:rPr>
              <w:t>Б1.В</w:t>
            </w:r>
            <w:r w:rsidR="001F3561" w:rsidRPr="00782102">
              <w:rPr>
                <w:bCs/>
                <w:sz w:val="24"/>
                <w:szCs w:val="24"/>
              </w:rPr>
              <w:t>.</w:t>
            </w:r>
            <w:r w:rsidRPr="00782102">
              <w:rPr>
                <w:bCs/>
                <w:sz w:val="24"/>
                <w:szCs w:val="24"/>
              </w:rPr>
              <w:t>04</w:t>
            </w:r>
          </w:p>
        </w:tc>
        <w:tc>
          <w:tcPr>
            <w:tcW w:w="2494" w:type="dxa"/>
            <w:vAlign w:val="center"/>
          </w:tcPr>
          <w:p w:rsidR="00DA3FFC" w:rsidRPr="00782102" w:rsidRDefault="00627A9B" w:rsidP="00627A9B">
            <w:pPr>
              <w:widowControl/>
              <w:tabs>
                <w:tab w:val="left" w:pos="708"/>
              </w:tabs>
              <w:autoSpaceDE/>
              <w:adjustRightInd/>
              <w:jc w:val="both"/>
              <w:rPr>
                <w:rFonts w:eastAsia="Calibri"/>
                <w:sz w:val="24"/>
                <w:szCs w:val="24"/>
                <w:lang w:eastAsia="en-US"/>
              </w:rPr>
            </w:pPr>
            <w:r w:rsidRPr="00782102">
              <w:rPr>
                <w:rFonts w:eastAsia="Calibri"/>
                <w:sz w:val="24"/>
                <w:szCs w:val="24"/>
                <w:lang w:eastAsia="en-US"/>
              </w:rPr>
              <w:t>Региональная экономика и управление</w:t>
            </w:r>
            <w:r w:rsidR="001F3561" w:rsidRPr="00782102">
              <w:rPr>
                <w:rFonts w:eastAsia="Calibri"/>
                <w:sz w:val="24"/>
                <w:szCs w:val="24"/>
                <w:lang w:eastAsia="en-US"/>
              </w:rPr>
              <w:t xml:space="preserve"> </w:t>
            </w:r>
          </w:p>
        </w:tc>
        <w:tc>
          <w:tcPr>
            <w:tcW w:w="2232" w:type="dxa"/>
            <w:vAlign w:val="center"/>
          </w:tcPr>
          <w:p w:rsidR="00A81893" w:rsidRDefault="00A818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Default="00627A9B" w:rsidP="001F3561">
            <w:pPr>
              <w:widowControl/>
              <w:tabs>
                <w:tab w:val="left" w:pos="708"/>
              </w:tabs>
              <w:autoSpaceDE/>
              <w:adjustRightInd/>
              <w:jc w:val="both"/>
              <w:rPr>
                <w:rFonts w:eastAsia="Calibri"/>
                <w:sz w:val="24"/>
                <w:szCs w:val="24"/>
                <w:lang w:eastAsia="en-US"/>
              </w:rPr>
            </w:pPr>
            <w:r w:rsidRPr="00782102">
              <w:rPr>
                <w:rFonts w:eastAsia="Calibri"/>
                <w:sz w:val="24"/>
                <w:szCs w:val="24"/>
                <w:lang w:eastAsia="en-US"/>
              </w:rPr>
              <w:t>Экономика</w:t>
            </w:r>
            <w:r w:rsidR="00A81893">
              <w:rPr>
                <w:rFonts w:eastAsia="Calibri"/>
                <w:sz w:val="24"/>
                <w:szCs w:val="24"/>
                <w:lang w:eastAsia="en-US"/>
              </w:rPr>
              <w:t>,</w:t>
            </w:r>
          </w:p>
          <w:p w:rsidR="00A81893" w:rsidRPr="00782102" w:rsidRDefault="00A818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Теория управления</w:t>
            </w:r>
          </w:p>
        </w:tc>
        <w:tc>
          <w:tcPr>
            <w:tcW w:w="2464" w:type="dxa"/>
            <w:vAlign w:val="center"/>
          </w:tcPr>
          <w:p w:rsidR="00627A9B" w:rsidRPr="00782102" w:rsidRDefault="00627A9B" w:rsidP="00A5324B">
            <w:pPr>
              <w:widowControl/>
              <w:tabs>
                <w:tab w:val="left" w:pos="708"/>
              </w:tabs>
              <w:autoSpaceDE/>
              <w:adjustRightInd/>
              <w:rPr>
                <w:sz w:val="24"/>
                <w:szCs w:val="24"/>
              </w:rPr>
            </w:pPr>
            <w:r w:rsidRPr="00782102">
              <w:rPr>
                <w:sz w:val="24"/>
                <w:szCs w:val="24"/>
              </w:rPr>
              <w:t>Экономика государственного и муниципального сектора</w:t>
            </w:r>
          </w:p>
          <w:p w:rsidR="00627A9B" w:rsidRPr="00782102" w:rsidRDefault="00627A9B" w:rsidP="00A5324B">
            <w:pPr>
              <w:widowControl/>
              <w:tabs>
                <w:tab w:val="left" w:pos="708"/>
              </w:tabs>
              <w:autoSpaceDE/>
              <w:adjustRightInd/>
              <w:rPr>
                <w:rFonts w:eastAsia="Calibri"/>
                <w:sz w:val="24"/>
                <w:szCs w:val="24"/>
                <w:lang w:eastAsia="en-US"/>
              </w:rPr>
            </w:pPr>
            <w:r w:rsidRPr="00782102">
              <w:rPr>
                <w:sz w:val="24"/>
                <w:szCs w:val="24"/>
              </w:rPr>
              <w:t>Государственное и муниципальное прогнозирование и планирование</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782102">
              <w:rPr>
                <w:rFonts w:eastAsia="Calibri"/>
                <w:sz w:val="24"/>
                <w:szCs w:val="24"/>
                <w:lang w:val="en-US" w:eastAsia="en-US"/>
              </w:rPr>
              <w:t>ПК-</w:t>
            </w:r>
            <w:r w:rsidR="00627A9B" w:rsidRPr="00782102">
              <w:rPr>
                <w:rFonts w:eastAsia="Calibri"/>
                <w:sz w:val="24"/>
                <w:szCs w:val="24"/>
                <w:lang w:eastAsia="en-US"/>
              </w:rPr>
              <w:t>6</w:t>
            </w:r>
          </w:p>
          <w:p w:rsidR="0034772E" w:rsidRPr="00782102" w:rsidRDefault="0034772E"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82102"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A5324B">
        <w:rPr>
          <w:rFonts w:eastAsia="Calibri"/>
          <w:sz w:val="24"/>
          <w:szCs w:val="24"/>
          <w:lang w:eastAsia="en-US"/>
        </w:rPr>
        <w:t>6</w:t>
      </w:r>
      <w:r w:rsidRPr="00782102">
        <w:rPr>
          <w:rFonts w:eastAsia="Calibri"/>
          <w:sz w:val="24"/>
          <w:szCs w:val="24"/>
          <w:lang w:eastAsia="en-US"/>
        </w:rPr>
        <w:t xml:space="preserve"> зачетных единиц</w:t>
      </w:r>
      <w:r w:rsidR="00A22FA6">
        <w:rPr>
          <w:rFonts w:eastAsia="Calibri"/>
          <w:sz w:val="24"/>
          <w:szCs w:val="24"/>
          <w:lang w:eastAsia="en-US"/>
        </w:rPr>
        <w:t>ы</w:t>
      </w:r>
      <w:r w:rsidRPr="00782102">
        <w:rPr>
          <w:rFonts w:eastAsia="Calibri"/>
          <w:sz w:val="24"/>
          <w:szCs w:val="24"/>
          <w:lang w:eastAsia="en-US"/>
        </w:rPr>
        <w:t xml:space="preserve"> – </w:t>
      </w:r>
      <w:r w:rsidR="00A5324B">
        <w:rPr>
          <w:rFonts w:eastAsia="Calibri"/>
          <w:sz w:val="24"/>
          <w:szCs w:val="24"/>
          <w:lang w:eastAsia="en-US"/>
        </w:rPr>
        <w:t>216 академических часов</w:t>
      </w:r>
    </w:p>
    <w:p w:rsidR="00A32A5F" w:rsidRPr="00782102" w:rsidRDefault="00FB05DD" w:rsidP="00A76E53">
      <w:pPr>
        <w:widowControl/>
        <w:autoSpaceDE/>
        <w:autoSpaceDN/>
        <w:adjustRightInd/>
        <w:ind w:firstLine="709"/>
        <w:jc w:val="both"/>
        <w:rPr>
          <w:rFonts w:eastAsia="Calibri"/>
          <w:sz w:val="24"/>
          <w:szCs w:val="24"/>
          <w:lang w:eastAsia="en-US"/>
        </w:rPr>
      </w:pPr>
      <w:r w:rsidRPr="00782102">
        <w:rPr>
          <w:rFonts w:eastAsia="Calibri"/>
          <w:sz w:val="24"/>
          <w:szCs w:val="24"/>
          <w:lang w:eastAsia="en-US"/>
        </w:rPr>
        <w:t>Из них</w:t>
      </w:r>
      <w:r w:rsidRPr="0078210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Очная форма обучения</w:t>
            </w:r>
          </w:p>
        </w:tc>
        <w:tc>
          <w:tcPr>
            <w:tcW w:w="2517" w:type="dxa"/>
            <w:vAlign w:val="center"/>
          </w:tcPr>
          <w:p w:rsidR="00A76E53"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 xml:space="preserve">Заочная форма </w:t>
            </w:r>
          </w:p>
          <w:p w:rsidR="00A32A5F"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обучения</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r w:rsidRPr="00782102">
              <w:rPr>
                <w:rFonts w:eastAsia="Calibri"/>
                <w:sz w:val="24"/>
                <w:szCs w:val="24"/>
                <w:lang w:eastAsia="en-US"/>
              </w:rPr>
              <w:t>Контактная работа</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Лекций</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Лабораторных работ</w:t>
            </w:r>
          </w:p>
        </w:tc>
        <w:tc>
          <w:tcPr>
            <w:tcW w:w="2693" w:type="dxa"/>
            <w:vAlign w:val="center"/>
          </w:tcPr>
          <w:p w:rsidR="00A32A5F" w:rsidRPr="00782102" w:rsidRDefault="00240A81" w:rsidP="00330957">
            <w:pPr>
              <w:widowControl/>
              <w:autoSpaceDE/>
              <w:autoSpaceDN/>
              <w:adjustRightInd/>
              <w:jc w:val="center"/>
              <w:rPr>
                <w:rFonts w:eastAsia="Calibri"/>
                <w:sz w:val="24"/>
                <w:szCs w:val="24"/>
                <w:lang w:eastAsia="en-US"/>
              </w:rPr>
            </w:pPr>
            <w:r w:rsidRPr="00782102">
              <w:rPr>
                <w:rFonts w:eastAsia="Calibri"/>
                <w:sz w:val="24"/>
                <w:szCs w:val="24"/>
                <w:lang w:eastAsia="en-US"/>
              </w:rPr>
              <w:t>-</w:t>
            </w:r>
          </w:p>
        </w:tc>
        <w:tc>
          <w:tcPr>
            <w:tcW w:w="2517" w:type="dxa"/>
            <w:vAlign w:val="center"/>
          </w:tcPr>
          <w:p w:rsidR="00A32A5F" w:rsidRPr="00782102" w:rsidRDefault="0047633A" w:rsidP="00330957">
            <w:pPr>
              <w:widowControl/>
              <w:autoSpaceDE/>
              <w:autoSpaceDN/>
              <w:adjustRightInd/>
              <w:jc w:val="center"/>
              <w:rPr>
                <w:rFonts w:eastAsia="Calibri"/>
                <w:sz w:val="24"/>
                <w:szCs w:val="24"/>
                <w:lang w:eastAsia="en-US"/>
              </w:rPr>
            </w:pPr>
            <w:r w:rsidRPr="00782102">
              <w:rPr>
                <w:rFonts w:eastAsia="Calibri"/>
                <w:sz w:val="24"/>
                <w:szCs w:val="24"/>
                <w:lang w:eastAsia="en-US"/>
              </w:rPr>
              <w:t>-</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Практических занятий</w:t>
            </w:r>
          </w:p>
        </w:tc>
        <w:tc>
          <w:tcPr>
            <w:tcW w:w="2693" w:type="dxa"/>
            <w:vAlign w:val="center"/>
          </w:tcPr>
          <w:p w:rsidR="00A32A5F" w:rsidRPr="00782102" w:rsidRDefault="00782102" w:rsidP="00330957">
            <w:pPr>
              <w:widowControl/>
              <w:autoSpaceDE/>
              <w:autoSpaceDN/>
              <w:adjustRightInd/>
              <w:jc w:val="center"/>
              <w:rPr>
                <w:rFonts w:eastAsia="Calibri"/>
                <w:sz w:val="24"/>
                <w:szCs w:val="24"/>
                <w:lang w:eastAsia="en-US"/>
              </w:rPr>
            </w:pPr>
            <w:r w:rsidRPr="00782102">
              <w:rPr>
                <w:rFonts w:eastAsia="Calibri"/>
                <w:sz w:val="24"/>
                <w:szCs w:val="24"/>
                <w:lang w:eastAsia="en-US"/>
              </w:rPr>
              <w:t>36</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r w:rsidRPr="00782102">
              <w:rPr>
                <w:rFonts w:eastAsia="Calibri"/>
                <w:sz w:val="24"/>
                <w:szCs w:val="24"/>
                <w:lang w:eastAsia="en-US"/>
              </w:rPr>
              <w:t>Самостоятельная работа обучающихся</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782102" w:rsidRDefault="00782102" w:rsidP="00330957">
            <w:pPr>
              <w:widowControl/>
              <w:autoSpaceDE/>
              <w:autoSpaceDN/>
              <w:adjustRightInd/>
              <w:jc w:val="center"/>
              <w:rPr>
                <w:rFonts w:eastAsia="Calibri"/>
                <w:sz w:val="24"/>
                <w:szCs w:val="24"/>
                <w:lang w:eastAsia="en-US"/>
              </w:rPr>
            </w:pPr>
            <w:r w:rsidRPr="00782102">
              <w:rPr>
                <w:rFonts w:eastAsia="Calibri"/>
                <w:sz w:val="24"/>
                <w:szCs w:val="24"/>
                <w:lang w:eastAsia="en-US"/>
              </w:rPr>
              <w:t>1</w:t>
            </w:r>
            <w:r w:rsidR="00A5324B">
              <w:rPr>
                <w:rFonts w:eastAsia="Calibri"/>
                <w:sz w:val="24"/>
                <w:szCs w:val="24"/>
                <w:lang w:eastAsia="en-US"/>
              </w:rPr>
              <w:t>87</w:t>
            </w:r>
          </w:p>
        </w:tc>
      </w:tr>
      <w:tr w:rsidR="0047633A" w:rsidRPr="00782102" w:rsidTr="00330957">
        <w:tc>
          <w:tcPr>
            <w:tcW w:w="4365" w:type="dxa"/>
          </w:tcPr>
          <w:p w:rsidR="0047633A" w:rsidRPr="00782102" w:rsidRDefault="0047633A" w:rsidP="00330957">
            <w:pPr>
              <w:widowControl/>
              <w:autoSpaceDE/>
              <w:autoSpaceDN/>
              <w:adjustRightInd/>
              <w:jc w:val="both"/>
              <w:rPr>
                <w:rFonts w:eastAsia="Calibri"/>
                <w:sz w:val="24"/>
                <w:szCs w:val="24"/>
                <w:lang w:eastAsia="en-US"/>
              </w:rPr>
            </w:pPr>
            <w:r w:rsidRPr="00782102">
              <w:rPr>
                <w:rFonts w:eastAsia="Calibri"/>
                <w:sz w:val="24"/>
                <w:szCs w:val="24"/>
                <w:lang w:eastAsia="en-US"/>
              </w:rPr>
              <w:t>Контроль</w:t>
            </w:r>
          </w:p>
        </w:tc>
        <w:tc>
          <w:tcPr>
            <w:tcW w:w="2693" w:type="dxa"/>
            <w:vAlign w:val="center"/>
          </w:tcPr>
          <w:p w:rsidR="0047633A" w:rsidRPr="00782102" w:rsidRDefault="00240A81" w:rsidP="00330957">
            <w:pPr>
              <w:widowControl/>
              <w:autoSpaceDE/>
              <w:autoSpaceDN/>
              <w:adjustRightInd/>
              <w:jc w:val="center"/>
              <w:rPr>
                <w:rFonts w:eastAsia="Calibri"/>
                <w:sz w:val="24"/>
                <w:szCs w:val="24"/>
                <w:lang w:eastAsia="en-US"/>
              </w:rPr>
            </w:pPr>
            <w:r w:rsidRPr="00782102">
              <w:rPr>
                <w:rFonts w:eastAsia="Calibri"/>
                <w:sz w:val="24"/>
                <w:szCs w:val="24"/>
                <w:lang w:eastAsia="en-US"/>
              </w:rPr>
              <w:t>27</w:t>
            </w:r>
          </w:p>
        </w:tc>
        <w:tc>
          <w:tcPr>
            <w:tcW w:w="2517" w:type="dxa"/>
            <w:vAlign w:val="center"/>
          </w:tcPr>
          <w:p w:rsidR="0047633A" w:rsidRPr="00782102" w:rsidRDefault="00B44FF6" w:rsidP="00330957">
            <w:pPr>
              <w:widowControl/>
              <w:autoSpaceDE/>
              <w:autoSpaceDN/>
              <w:adjustRightInd/>
              <w:jc w:val="center"/>
              <w:rPr>
                <w:rFonts w:eastAsia="Calibri"/>
                <w:sz w:val="24"/>
                <w:szCs w:val="24"/>
                <w:lang w:eastAsia="en-US"/>
              </w:rPr>
            </w:pPr>
            <w:r w:rsidRPr="00782102">
              <w:rPr>
                <w:rFonts w:eastAsia="Calibri"/>
                <w:sz w:val="24"/>
                <w:szCs w:val="24"/>
                <w:lang w:eastAsia="en-US"/>
              </w:rPr>
              <w:t>9</w:t>
            </w:r>
          </w:p>
        </w:tc>
      </w:tr>
      <w:tr w:rsidR="00A32A5F" w:rsidRPr="00782102" w:rsidTr="00330957">
        <w:tc>
          <w:tcPr>
            <w:tcW w:w="4365" w:type="dxa"/>
            <w:vAlign w:val="center"/>
          </w:tcPr>
          <w:p w:rsidR="00A32A5F" w:rsidRPr="00782102" w:rsidRDefault="00A32A5F" w:rsidP="00330957">
            <w:pPr>
              <w:widowControl/>
              <w:autoSpaceDE/>
              <w:autoSpaceDN/>
              <w:adjustRightInd/>
              <w:rPr>
                <w:rFonts w:eastAsia="Calibri"/>
                <w:sz w:val="24"/>
                <w:szCs w:val="24"/>
                <w:lang w:eastAsia="en-US"/>
              </w:rPr>
            </w:pPr>
            <w:r w:rsidRPr="00782102">
              <w:rPr>
                <w:rFonts w:eastAsia="Calibri"/>
                <w:sz w:val="24"/>
                <w:szCs w:val="24"/>
                <w:lang w:eastAsia="en-US"/>
              </w:rPr>
              <w:t>Формы промежуточной аттестации</w:t>
            </w:r>
          </w:p>
        </w:tc>
        <w:tc>
          <w:tcPr>
            <w:tcW w:w="2693" w:type="dxa"/>
            <w:vAlign w:val="center"/>
          </w:tcPr>
          <w:p w:rsidR="00A32A5F" w:rsidRPr="00782102" w:rsidRDefault="00783D3E" w:rsidP="00441A52">
            <w:pPr>
              <w:widowControl/>
              <w:autoSpaceDE/>
              <w:autoSpaceDN/>
              <w:adjustRightInd/>
              <w:jc w:val="center"/>
              <w:rPr>
                <w:rFonts w:eastAsia="Calibri"/>
                <w:sz w:val="24"/>
                <w:szCs w:val="24"/>
                <w:lang w:eastAsia="en-US"/>
              </w:rPr>
            </w:pPr>
            <w:r w:rsidRPr="00782102">
              <w:rPr>
                <w:rFonts w:eastAsia="Calibri"/>
                <w:sz w:val="24"/>
                <w:szCs w:val="24"/>
                <w:lang w:eastAsia="en-US"/>
              </w:rPr>
              <w:t>экзамен</w:t>
            </w:r>
          </w:p>
        </w:tc>
        <w:tc>
          <w:tcPr>
            <w:tcW w:w="2517" w:type="dxa"/>
            <w:vAlign w:val="center"/>
          </w:tcPr>
          <w:p w:rsidR="00A32A5F" w:rsidRPr="00782102" w:rsidRDefault="00A32A5F" w:rsidP="00441A52">
            <w:pPr>
              <w:widowControl/>
              <w:autoSpaceDE/>
              <w:autoSpaceDN/>
              <w:adjustRightInd/>
              <w:jc w:val="center"/>
              <w:rPr>
                <w:rFonts w:eastAsia="Calibri"/>
                <w:sz w:val="24"/>
                <w:szCs w:val="24"/>
                <w:lang w:eastAsia="en-US"/>
              </w:rPr>
            </w:pPr>
            <w:r w:rsidRPr="00782102">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w:t>
      </w:r>
      <w:r w:rsidR="0047633A" w:rsidRPr="00793E1B">
        <w:rPr>
          <w:b/>
          <w:color w:val="000000"/>
          <w:sz w:val="24"/>
          <w:szCs w:val="24"/>
        </w:rPr>
        <w:lastRenderedPageBreak/>
        <w:t>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105" w:type="dxa"/>
        <w:tblInd w:w="-176" w:type="dxa"/>
        <w:tblLook w:val="04A0" w:firstRow="1" w:lastRow="0" w:firstColumn="1" w:lastColumn="0" w:noHBand="0" w:noVBand="1"/>
      </w:tblPr>
      <w:tblGrid>
        <w:gridCol w:w="5246"/>
        <w:gridCol w:w="699"/>
        <w:gridCol w:w="460"/>
        <w:gridCol w:w="720"/>
        <w:gridCol w:w="720"/>
        <w:gridCol w:w="720"/>
        <w:gridCol w:w="720"/>
        <w:gridCol w:w="820"/>
      </w:tblGrid>
      <w:tr w:rsidR="00B249C0" w:rsidRPr="00B249C0" w:rsidTr="00156DC8">
        <w:trPr>
          <w:trHeight w:val="510"/>
        </w:trPr>
        <w:tc>
          <w:tcPr>
            <w:tcW w:w="1010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B249C0">
            <w:pPr>
              <w:rPr>
                <w:b/>
                <w:bCs/>
                <w:color w:val="000000"/>
                <w:sz w:val="24"/>
                <w:szCs w:val="24"/>
              </w:rPr>
            </w:pPr>
            <w:r>
              <w:rPr>
                <w:b/>
                <w:bCs/>
                <w:color w:val="000000"/>
                <w:sz w:val="24"/>
                <w:szCs w:val="24"/>
              </w:rPr>
              <w:t>Семестр 4</w:t>
            </w:r>
          </w:p>
        </w:tc>
      </w:tr>
      <w:tr w:rsidR="00B249C0" w:rsidRPr="00B249C0" w:rsidTr="00B249C0">
        <w:trPr>
          <w:trHeight w:val="510"/>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Наименование раздела дисциплины</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Всего</w:t>
            </w:r>
          </w:p>
        </w:tc>
      </w:tr>
      <w:tr w:rsidR="00B249C0" w:rsidRPr="00B249C0" w:rsidTr="00B249C0">
        <w:trPr>
          <w:trHeight w:val="690"/>
        </w:trPr>
        <w:tc>
          <w:tcPr>
            <w:tcW w:w="1010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 Региональная экономика и региональная политика</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1.1. Предмет, методы и основные задачи региональной экономики и управления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13</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1.2. Теоретические основы региональной экономики и управления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Тема 1.3.Пространственная организация хозяйства Российской Федерации </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4</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1.4. Региональная структура Российской Федерации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1.5. Сущность региональной политики Российской Федерации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690"/>
        </w:trPr>
        <w:tc>
          <w:tcPr>
            <w:tcW w:w="1010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II. Управление региональной экономикой</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2.1.  Система инструментов регулирования регионального развития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11</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15</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2.2. Организация управления регионом</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2.3. Региональные рынки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2.4. Бюджетно-налоговая система региона</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2.5. Инвестиционная политика региона и ее реализация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2.6. Регулирование занятости в регионе</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2.7. Свободные экономические зоны России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14</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36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36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117</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189</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6</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8</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14</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Контроль (экзамен)</w:t>
            </w:r>
          </w:p>
        </w:tc>
        <w:tc>
          <w:tcPr>
            <w:tcW w:w="699"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27</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Итого с экзаменом</w:t>
            </w:r>
          </w:p>
        </w:tc>
        <w:tc>
          <w:tcPr>
            <w:tcW w:w="1159"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216</w:t>
            </w:r>
          </w:p>
        </w:tc>
      </w:tr>
    </w:tbl>
    <w:p w:rsidR="00B249C0" w:rsidRDefault="00B249C0" w:rsidP="00A76E53">
      <w:pPr>
        <w:tabs>
          <w:tab w:val="left" w:pos="900"/>
        </w:tabs>
        <w:ind w:firstLine="709"/>
        <w:jc w:val="both"/>
        <w:rPr>
          <w:b/>
          <w:color w:val="000000"/>
          <w:sz w:val="24"/>
          <w:szCs w:val="24"/>
        </w:rPr>
      </w:pPr>
    </w:p>
    <w:p w:rsidR="00680475" w:rsidRPr="00782102" w:rsidRDefault="00680475"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249C0" w:rsidRDefault="00B249C0" w:rsidP="00A76E53">
      <w:pPr>
        <w:tabs>
          <w:tab w:val="left" w:pos="900"/>
        </w:tabs>
        <w:ind w:firstLine="709"/>
        <w:jc w:val="both"/>
        <w:rPr>
          <w:b/>
          <w:color w:val="000000"/>
          <w:sz w:val="24"/>
          <w:szCs w:val="24"/>
        </w:rPr>
      </w:pPr>
    </w:p>
    <w:p w:rsidR="00B249C0" w:rsidRPr="00793E1B" w:rsidRDefault="00B249C0" w:rsidP="00A76E53">
      <w:pPr>
        <w:tabs>
          <w:tab w:val="left" w:pos="900"/>
        </w:tabs>
        <w:ind w:firstLine="709"/>
        <w:jc w:val="both"/>
        <w:rPr>
          <w:b/>
          <w:color w:val="000000"/>
          <w:sz w:val="24"/>
          <w:szCs w:val="24"/>
        </w:rPr>
      </w:pPr>
    </w:p>
    <w:tbl>
      <w:tblPr>
        <w:tblW w:w="10145" w:type="dxa"/>
        <w:tblInd w:w="-176" w:type="dxa"/>
        <w:tblLook w:val="04A0" w:firstRow="1" w:lastRow="0" w:firstColumn="1" w:lastColumn="0" w:noHBand="0" w:noVBand="1"/>
      </w:tblPr>
      <w:tblGrid>
        <w:gridCol w:w="5246"/>
        <w:gridCol w:w="239"/>
        <w:gridCol w:w="500"/>
        <w:gridCol w:w="460"/>
        <w:gridCol w:w="720"/>
        <w:gridCol w:w="720"/>
        <w:gridCol w:w="720"/>
        <w:gridCol w:w="720"/>
        <w:gridCol w:w="820"/>
      </w:tblGrid>
      <w:tr w:rsidR="00B249C0" w:rsidRPr="00B249C0" w:rsidTr="00156DC8">
        <w:trPr>
          <w:trHeight w:val="510"/>
        </w:trPr>
        <w:tc>
          <w:tcPr>
            <w:tcW w:w="1014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DB3DF0">
            <w:pPr>
              <w:rPr>
                <w:b/>
                <w:bCs/>
                <w:color w:val="000000"/>
                <w:sz w:val="24"/>
                <w:szCs w:val="24"/>
              </w:rPr>
            </w:pPr>
            <w:r>
              <w:rPr>
                <w:b/>
                <w:bCs/>
                <w:color w:val="000000"/>
                <w:sz w:val="24"/>
                <w:szCs w:val="24"/>
              </w:rPr>
              <w:t xml:space="preserve">Семестр </w:t>
            </w:r>
            <w:r w:rsidR="00DB3DF0">
              <w:rPr>
                <w:b/>
                <w:bCs/>
                <w:color w:val="000000"/>
                <w:sz w:val="24"/>
                <w:szCs w:val="24"/>
              </w:rPr>
              <w:t>4</w:t>
            </w:r>
          </w:p>
        </w:tc>
      </w:tr>
      <w:tr w:rsidR="00B249C0" w:rsidRPr="00B249C0" w:rsidTr="00B249C0">
        <w:trPr>
          <w:trHeight w:val="510"/>
        </w:trPr>
        <w:tc>
          <w:tcPr>
            <w:tcW w:w="54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lastRenderedPageBreak/>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Всего</w:t>
            </w:r>
          </w:p>
        </w:tc>
      </w:tr>
      <w:tr w:rsidR="00B249C0" w:rsidRPr="00B249C0" w:rsidTr="00B249C0">
        <w:trPr>
          <w:trHeight w:val="690"/>
        </w:trPr>
        <w:tc>
          <w:tcPr>
            <w:tcW w:w="1014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 Региональная экономика и региональная политика</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1.1. Предмет, методы и основные задачи региональной экономики и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1.2. Теоретические основы региональной экономики и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Тема 1.3.Пространственная организация хозяйства Российской Федерации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1.4. Региональная структура Российской Федерации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1.5. Сущность региональной политики Российской Федерации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690"/>
        </w:trPr>
        <w:tc>
          <w:tcPr>
            <w:tcW w:w="1014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II. Управление региональной экономикой</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2.1.  Система инструментов регулирования регионального развития</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2.2. Организация управления регионом</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2.3. Региональные рынки</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2.4. Бюджетно-налоговая система региона</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2.5. Инвестиционная политика региона и ее реализация</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2.6. Регулирование занятости в регионе</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2.7. Свободные экономические зоны России</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187</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207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bookmarkStart w:id="12" w:name="RANGE!A33"/>
            <w:r w:rsidRPr="00B249C0">
              <w:rPr>
                <w:color w:val="000000"/>
                <w:sz w:val="24"/>
                <w:szCs w:val="24"/>
              </w:rPr>
              <w:t>Контроль (экзамен)</w:t>
            </w:r>
            <w:bookmarkEnd w:id="12"/>
          </w:p>
        </w:tc>
        <w:tc>
          <w:tcPr>
            <w:tcW w:w="739" w:type="dxa"/>
            <w:gridSpan w:val="2"/>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bookmarkStart w:id="13" w:name="RANGE!H33"/>
            <w:r w:rsidRPr="00B249C0">
              <w:rPr>
                <w:b/>
                <w:bCs/>
                <w:color w:val="000000"/>
                <w:sz w:val="24"/>
                <w:szCs w:val="24"/>
              </w:rPr>
              <w:t>9</w:t>
            </w:r>
            <w:bookmarkEnd w:id="13"/>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bookmarkStart w:id="14" w:name="RANGE!A34"/>
            <w:r w:rsidRPr="00B249C0">
              <w:rPr>
                <w:color w:val="000000"/>
                <w:sz w:val="24"/>
                <w:szCs w:val="24"/>
              </w:rPr>
              <w:t>Итого с экзаменом</w:t>
            </w:r>
            <w:bookmarkEnd w:id="14"/>
          </w:p>
        </w:tc>
        <w:tc>
          <w:tcPr>
            <w:tcW w:w="1199" w:type="dxa"/>
            <w:gridSpan w:val="3"/>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216</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B249C0" w:rsidRPr="00D67FEA" w:rsidRDefault="00B249C0" w:rsidP="00B249C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9C0" w:rsidRPr="00D67FEA" w:rsidRDefault="00B249C0" w:rsidP="00B249C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Региональная экономика и управление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49C0" w:rsidRPr="00D67FEA" w:rsidRDefault="00B249C0" w:rsidP="00B249C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B249C0" w:rsidRPr="00D67FEA" w:rsidRDefault="00B249C0" w:rsidP="00B249C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B249C0" w:rsidRPr="00D67FEA" w:rsidRDefault="00B249C0" w:rsidP="00B249C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49C0" w:rsidRPr="00D67FEA" w:rsidRDefault="00B249C0" w:rsidP="00B249C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9C0" w:rsidRPr="00D67FEA" w:rsidRDefault="00B249C0" w:rsidP="00B249C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9C0" w:rsidRPr="00D67FEA" w:rsidRDefault="00B249C0" w:rsidP="00B249C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249C0" w:rsidRPr="00793E1B" w:rsidRDefault="00B249C0" w:rsidP="00B249C0">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680475" w:rsidRDefault="00B14050" w:rsidP="00B14050">
      <w:pPr>
        <w:tabs>
          <w:tab w:val="left" w:pos="900"/>
        </w:tabs>
        <w:ind w:firstLine="709"/>
        <w:jc w:val="both"/>
        <w:rPr>
          <w:b/>
          <w:sz w:val="24"/>
          <w:szCs w:val="24"/>
        </w:rPr>
      </w:pPr>
    </w:p>
    <w:p w:rsidR="00680475" w:rsidRDefault="00680475" w:rsidP="00A22FA6">
      <w:pPr>
        <w:spacing w:line="276" w:lineRule="auto"/>
        <w:jc w:val="center"/>
        <w:rPr>
          <w:color w:val="000000"/>
          <w:sz w:val="24"/>
          <w:szCs w:val="24"/>
        </w:rPr>
      </w:pPr>
      <w:r w:rsidRPr="00680475">
        <w:rPr>
          <w:color w:val="000000"/>
          <w:sz w:val="24"/>
          <w:szCs w:val="24"/>
        </w:rPr>
        <w:t>Раздел I. Региональная экономика и региональная политика</w:t>
      </w:r>
    </w:p>
    <w:p w:rsidR="00337B45" w:rsidRDefault="00337B45" w:rsidP="00A22FA6">
      <w:pPr>
        <w:spacing w:line="276" w:lineRule="auto"/>
        <w:ind w:hanging="284"/>
        <w:rPr>
          <w:color w:val="000000"/>
          <w:sz w:val="24"/>
          <w:szCs w:val="24"/>
        </w:rPr>
      </w:pPr>
      <w:r w:rsidRPr="00782102">
        <w:rPr>
          <w:color w:val="000000"/>
          <w:sz w:val="24"/>
          <w:szCs w:val="24"/>
        </w:rPr>
        <w:t>Тема 1.1. Предмет, методы и основные задачи региональной экономики и управления</w:t>
      </w:r>
    </w:p>
    <w:p w:rsidR="00EB7F37" w:rsidRDefault="00EB7F37" w:rsidP="00A22FA6">
      <w:pPr>
        <w:spacing w:line="276" w:lineRule="auto"/>
        <w:ind w:hanging="284"/>
        <w:rPr>
          <w:color w:val="000000"/>
          <w:sz w:val="24"/>
          <w:szCs w:val="24"/>
        </w:rPr>
      </w:pPr>
      <w:r>
        <w:rPr>
          <w:color w:val="000000"/>
          <w:sz w:val="24"/>
          <w:szCs w:val="24"/>
        </w:rPr>
        <w:t>Становление и развитие предмета дисциплины «Региональная экономика и управление».</w:t>
      </w:r>
    </w:p>
    <w:p w:rsidR="00EB7F37" w:rsidRDefault="00EB7F37" w:rsidP="00A22FA6">
      <w:pPr>
        <w:spacing w:line="276" w:lineRule="auto"/>
        <w:ind w:hanging="284"/>
        <w:rPr>
          <w:color w:val="000000"/>
          <w:sz w:val="24"/>
          <w:szCs w:val="24"/>
        </w:rPr>
      </w:pPr>
      <w:r>
        <w:rPr>
          <w:color w:val="000000"/>
          <w:sz w:val="24"/>
          <w:szCs w:val="24"/>
        </w:rPr>
        <w:t>Задачи изучения дисциплины «Региональная экономика и управление».</w:t>
      </w:r>
    </w:p>
    <w:p w:rsidR="00EB7F37" w:rsidRDefault="00EB7F37" w:rsidP="00A22FA6">
      <w:pPr>
        <w:spacing w:line="276" w:lineRule="auto"/>
        <w:ind w:left="-284"/>
        <w:rPr>
          <w:color w:val="000000"/>
          <w:sz w:val="24"/>
          <w:szCs w:val="24"/>
        </w:rPr>
      </w:pPr>
      <w:r>
        <w:rPr>
          <w:color w:val="000000"/>
          <w:sz w:val="24"/>
          <w:szCs w:val="24"/>
        </w:rPr>
        <w:t>Методы исследования региональной экономики и управления (социологический, статистический, системный анализ, картографический, балансовый, таксонометрический, экономико-математическое моделирование).</w:t>
      </w:r>
    </w:p>
    <w:p w:rsidR="00337B45" w:rsidRDefault="00337B45" w:rsidP="00A22FA6">
      <w:pPr>
        <w:spacing w:line="276" w:lineRule="auto"/>
        <w:ind w:left="-284"/>
        <w:rPr>
          <w:color w:val="000000"/>
          <w:sz w:val="24"/>
          <w:szCs w:val="24"/>
        </w:rPr>
      </w:pPr>
    </w:p>
    <w:p w:rsidR="00680475" w:rsidRPr="00680475" w:rsidRDefault="00680475" w:rsidP="00A22FA6">
      <w:pPr>
        <w:spacing w:line="276" w:lineRule="auto"/>
        <w:ind w:left="-284"/>
        <w:rPr>
          <w:color w:val="000000"/>
          <w:sz w:val="24"/>
          <w:szCs w:val="24"/>
        </w:rPr>
      </w:pPr>
      <w:r w:rsidRPr="00680475">
        <w:rPr>
          <w:color w:val="000000"/>
          <w:sz w:val="24"/>
          <w:szCs w:val="24"/>
        </w:rPr>
        <w:t>Тема 1.</w:t>
      </w:r>
      <w:r w:rsidR="00337B45">
        <w:rPr>
          <w:color w:val="000000"/>
          <w:sz w:val="24"/>
          <w:szCs w:val="24"/>
        </w:rPr>
        <w:t>2</w:t>
      </w:r>
      <w:r w:rsidR="00782102">
        <w:rPr>
          <w:color w:val="000000"/>
          <w:sz w:val="24"/>
          <w:szCs w:val="24"/>
        </w:rPr>
        <w:t>.</w:t>
      </w:r>
      <w:r w:rsidRPr="00680475">
        <w:rPr>
          <w:color w:val="000000"/>
          <w:sz w:val="24"/>
          <w:szCs w:val="24"/>
        </w:rPr>
        <w:t xml:space="preserve"> Теоретические основы региональной экономики и управления</w:t>
      </w:r>
    </w:p>
    <w:p w:rsidR="00680475" w:rsidRPr="00680475" w:rsidRDefault="00680475" w:rsidP="00A22FA6">
      <w:pPr>
        <w:spacing w:line="276" w:lineRule="auto"/>
        <w:ind w:left="-284"/>
        <w:rPr>
          <w:color w:val="000000"/>
          <w:sz w:val="24"/>
          <w:szCs w:val="24"/>
        </w:rPr>
      </w:pPr>
      <w:r w:rsidRPr="00680475">
        <w:rPr>
          <w:color w:val="000000"/>
          <w:sz w:val="24"/>
          <w:szCs w:val="24"/>
        </w:rPr>
        <w:lastRenderedPageBreak/>
        <w:t>Объект и предмет региональной экономики и управления, ее цели и задачи.</w:t>
      </w:r>
    </w:p>
    <w:p w:rsidR="00680475" w:rsidRPr="00680475" w:rsidRDefault="00680475" w:rsidP="00A22FA6">
      <w:pPr>
        <w:spacing w:line="276" w:lineRule="auto"/>
        <w:ind w:left="-284"/>
        <w:rPr>
          <w:color w:val="000000"/>
          <w:sz w:val="24"/>
          <w:szCs w:val="24"/>
        </w:rPr>
      </w:pPr>
      <w:r w:rsidRPr="00680475">
        <w:rPr>
          <w:color w:val="000000"/>
          <w:sz w:val="24"/>
          <w:szCs w:val="24"/>
        </w:rPr>
        <w:t>Взаимосвязь с другими науками.</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сельскохозяйственного штандарта И. Тюнена.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промышленного штандарта А. Вебера.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Рациональный штандарт промышленного предприятия В. Лаунхарда. «Локационный треугольник» В. Лаунхард</w:t>
      </w:r>
      <w:r w:rsidR="00EB7F37">
        <w:rPr>
          <w:sz w:val="24"/>
          <w:szCs w:val="24"/>
        </w:rPr>
        <w:t>т</w:t>
      </w:r>
      <w:r w:rsidRPr="00680475">
        <w:rPr>
          <w:sz w:val="24"/>
          <w:szCs w:val="24"/>
        </w:rPr>
        <w:t xml:space="preserve">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центральных мест В. Кристаллера.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абсолютных и относительных преимуществ А. Смита и Д. Рикардо.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Отечественная школа региональных  экономических исследований. Основные направления региональных экономических исследований в СССР.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Современные направления развития теорий региональной экономики: Теория «центр – периферия» (Дж.Фридман, Э.Валлер</w:t>
      </w:r>
      <w:r w:rsidR="00782102">
        <w:rPr>
          <w:sz w:val="24"/>
          <w:szCs w:val="24"/>
        </w:rPr>
        <w:t>стайн), теория несбалансированн</w:t>
      </w:r>
      <w:r w:rsidRPr="00680475">
        <w:rPr>
          <w:sz w:val="24"/>
          <w:szCs w:val="24"/>
        </w:rPr>
        <w:t xml:space="preserve">ого роста, теория полюса роста (Перроу, Х. Пасуэн, Ж. Бурвиль). </w:t>
      </w:r>
    </w:p>
    <w:p w:rsidR="00680475" w:rsidRPr="00680475" w:rsidRDefault="00680475" w:rsidP="00A22FA6">
      <w:pPr>
        <w:spacing w:line="276" w:lineRule="auto"/>
        <w:ind w:left="720"/>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3</w:t>
      </w:r>
      <w:r w:rsidRPr="00680475">
        <w:rPr>
          <w:color w:val="000000"/>
          <w:sz w:val="24"/>
          <w:szCs w:val="24"/>
        </w:rPr>
        <w:t>. Пространственная организация хозяйства Российской Федерации</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Закономерности, принципы и факторы размещения производственных сил в регионе.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Сущность специализации и комплексного развития. Межотраслевые взаимодействия.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Отраслевая структура экономики России.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Факторы, определяющие отраслевую специализацию региона.</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Определение коэффициентов: локализации производства, душевого производства, межрайонной товарности.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Анализ экономической эффективности производства. </w:t>
      </w:r>
    </w:p>
    <w:p w:rsidR="00680475" w:rsidRPr="00680475" w:rsidRDefault="00680475" w:rsidP="00A22FA6">
      <w:pPr>
        <w:spacing w:line="276" w:lineRule="auto"/>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4</w:t>
      </w:r>
      <w:r w:rsidRPr="00680475">
        <w:rPr>
          <w:color w:val="000000"/>
          <w:sz w:val="24"/>
          <w:szCs w:val="24"/>
        </w:rPr>
        <w:t>. Региональная структура Российской Федерации</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Понятие «регион».</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Критерии экономического районирования.</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Принципы административно-территориального деления РФ.</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Типология регионов.</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Особенности экономики отдельных регионов России.</w:t>
      </w:r>
    </w:p>
    <w:p w:rsidR="00680475" w:rsidRPr="00680475" w:rsidRDefault="00680475" w:rsidP="00A22FA6">
      <w:pPr>
        <w:spacing w:line="276" w:lineRule="auto"/>
        <w:ind w:hanging="644"/>
        <w:jc w:val="both"/>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5</w:t>
      </w:r>
      <w:r w:rsidRPr="00680475">
        <w:rPr>
          <w:color w:val="000000"/>
          <w:sz w:val="24"/>
          <w:szCs w:val="24"/>
        </w:rPr>
        <w:t>. Сущность региональной политики Российской Федерации</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Понятие «региональная политика», ее толкование и содержание.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Цели задачи, основные направления региональной политики.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Факторы, оказывающие влияние на формирование региональной политики.</w:t>
      </w:r>
    </w:p>
    <w:p w:rsidR="00680475" w:rsidRPr="00680475" w:rsidRDefault="00680475" w:rsidP="00A22FA6">
      <w:pPr>
        <w:widowControl/>
        <w:tabs>
          <w:tab w:val="left" w:pos="552"/>
        </w:tabs>
        <w:autoSpaceDE/>
        <w:autoSpaceDN/>
        <w:adjustRightInd/>
        <w:spacing w:line="276" w:lineRule="auto"/>
        <w:ind w:left="-284"/>
        <w:jc w:val="both"/>
        <w:rPr>
          <w:sz w:val="24"/>
          <w:szCs w:val="24"/>
        </w:rPr>
      </w:pPr>
      <w:r w:rsidRPr="00680475">
        <w:rPr>
          <w:sz w:val="24"/>
          <w:szCs w:val="24"/>
        </w:rPr>
        <w:t>Методы, формы и механизмы реализации региональной политики. Административные и экономические методы.</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Возможности выравнивания региональных диспропорций.</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Структура и функции региональных органов власти.</w:t>
      </w:r>
    </w:p>
    <w:p w:rsidR="00680475" w:rsidRPr="00680475" w:rsidRDefault="00680475" w:rsidP="00A22FA6">
      <w:pPr>
        <w:widowControl/>
        <w:tabs>
          <w:tab w:val="left" w:pos="552"/>
        </w:tabs>
        <w:autoSpaceDE/>
        <w:autoSpaceDN/>
        <w:adjustRightInd/>
        <w:spacing w:line="276" w:lineRule="auto"/>
        <w:jc w:val="both"/>
        <w:rPr>
          <w:sz w:val="24"/>
          <w:szCs w:val="24"/>
        </w:rPr>
      </w:pPr>
      <w:r w:rsidRPr="00680475">
        <w:rPr>
          <w:sz w:val="24"/>
          <w:szCs w:val="24"/>
        </w:rPr>
        <w:t xml:space="preserve">Содержание и основные направления региональной политики органов регионального управления (на примере Омской области). </w:t>
      </w:r>
    </w:p>
    <w:p w:rsidR="00680475" w:rsidRPr="00680475" w:rsidRDefault="00680475" w:rsidP="00A22FA6">
      <w:pPr>
        <w:spacing w:line="276" w:lineRule="auto"/>
        <w:rPr>
          <w:color w:val="000000"/>
          <w:sz w:val="24"/>
          <w:szCs w:val="24"/>
        </w:rPr>
      </w:pPr>
    </w:p>
    <w:p w:rsidR="00680475" w:rsidRPr="00680475" w:rsidRDefault="00680475" w:rsidP="00A22FA6">
      <w:pPr>
        <w:spacing w:line="276" w:lineRule="auto"/>
        <w:jc w:val="center"/>
        <w:rPr>
          <w:color w:val="000000"/>
          <w:sz w:val="24"/>
          <w:szCs w:val="24"/>
        </w:rPr>
      </w:pPr>
      <w:r w:rsidRPr="00680475">
        <w:rPr>
          <w:color w:val="000000"/>
          <w:sz w:val="24"/>
          <w:szCs w:val="24"/>
        </w:rPr>
        <w:t>Раздел II. Управление региональной экономикой</w:t>
      </w: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2.1</w:t>
      </w:r>
      <w:r w:rsidRPr="00680475">
        <w:rPr>
          <w:color w:val="000000"/>
          <w:sz w:val="24"/>
          <w:szCs w:val="24"/>
        </w:rPr>
        <w:t>.  Система инструментов регулирования регионального развития</w:t>
      </w:r>
    </w:p>
    <w:p w:rsidR="00680475" w:rsidRPr="00680475" w:rsidRDefault="00680475" w:rsidP="00A22FA6">
      <w:pPr>
        <w:spacing w:line="276" w:lineRule="auto"/>
        <w:ind w:left="-142"/>
        <w:rPr>
          <w:color w:val="000000"/>
          <w:sz w:val="24"/>
          <w:szCs w:val="24"/>
        </w:rPr>
      </w:pPr>
      <w:r w:rsidRPr="00680475">
        <w:rPr>
          <w:color w:val="000000"/>
          <w:sz w:val="24"/>
          <w:szCs w:val="24"/>
        </w:rPr>
        <w:t>Прогнозирование социально-экономического развития региона.</w:t>
      </w:r>
    </w:p>
    <w:p w:rsidR="00680475" w:rsidRPr="00680475" w:rsidRDefault="00680475" w:rsidP="00A22FA6">
      <w:pPr>
        <w:spacing w:line="276" w:lineRule="auto"/>
        <w:ind w:left="-142"/>
        <w:rPr>
          <w:color w:val="000000"/>
          <w:sz w:val="24"/>
          <w:szCs w:val="24"/>
        </w:rPr>
      </w:pPr>
      <w:r w:rsidRPr="00680475">
        <w:rPr>
          <w:color w:val="000000"/>
          <w:sz w:val="24"/>
          <w:szCs w:val="24"/>
        </w:rPr>
        <w:t>Стратегическое планирование регионального развития.</w:t>
      </w:r>
    </w:p>
    <w:p w:rsidR="00680475" w:rsidRPr="00680475" w:rsidRDefault="00680475" w:rsidP="00A22FA6">
      <w:pPr>
        <w:spacing w:line="276" w:lineRule="auto"/>
        <w:ind w:left="-142"/>
        <w:rPr>
          <w:color w:val="000000"/>
          <w:sz w:val="24"/>
          <w:szCs w:val="24"/>
        </w:rPr>
      </w:pPr>
      <w:r w:rsidRPr="00680475">
        <w:rPr>
          <w:color w:val="000000"/>
          <w:sz w:val="24"/>
          <w:szCs w:val="24"/>
        </w:rPr>
        <w:t>Реализация национальных проектов на территории Омской области.</w:t>
      </w:r>
    </w:p>
    <w:p w:rsidR="00680475" w:rsidRPr="00680475" w:rsidRDefault="00680475" w:rsidP="00A22FA6">
      <w:pPr>
        <w:spacing w:line="276" w:lineRule="auto"/>
        <w:ind w:left="-142"/>
        <w:rPr>
          <w:color w:val="000000"/>
          <w:sz w:val="24"/>
          <w:szCs w:val="24"/>
        </w:rPr>
      </w:pPr>
      <w:r w:rsidRPr="00680475">
        <w:rPr>
          <w:color w:val="000000"/>
          <w:sz w:val="24"/>
          <w:szCs w:val="24"/>
        </w:rPr>
        <w:lastRenderedPageBreak/>
        <w:t>Информационное обеспечение анализа и диагностики уровня социально-экономического развития региона.</w:t>
      </w:r>
    </w:p>
    <w:p w:rsidR="00680475" w:rsidRPr="00680475" w:rsidRDefault="00680475" w:rsidP="00A22FA6">
      <w:pPr>
        <w:spacing w:line="276" w:lineRule="auto"/>
        <w:ind w:left="-142"/>
        <w:rPr>
          <w:color w:val="000000"/>
          <w:sz w:val="24"/>
          <w:szCs w:val="24"/>
        </w:rPr>
      </w:pPr>
      <w:r w:rsidRPr="00680475">
        <w:rPr>
          <w:color w:val="000000"/>
          <w:sz w:val="24"/>
          <w:szCs w:val="24"/>
        </w:rPr>
        <w:t>Оценка производственно-ресурсного потенциала региона.</w:t>
      </w:r>
    </w:p>
    <w:p w:rsidR="00680475" w:rsidRPr="00680475" w:rsidRDefault="00680475" w:rsidP="00A22FA6">
      <w:pPr>
        <w:spacing w:line="276" w:lineRule="auto"/>
        <w:ind w:left="-142"/>
        <w:rPr>
          <w:color w:val="000000"/>
          <w:sz w:val="24"/>
          <w:szCs w:val="24"/>
        </w:rPr>
      </w:pPr>
      <w:r w:rsidRPr="00680475">
        <w:rPr>
          <w:color w:val="000000"/>
          <w:sz w:val="24"/>
          <w:szCs w:val="24"/>
        </w:rPr>
        <w:t>Опыт развитых стран в области управления региональным развитием.</w:t>
      </w:r>
    </w:p>
    <w:p w:rsidR="00337B45" w:rsidRDefault="00337B45" w:rsidP="00A22FA6">
      <w:pPr>
        <w:spacing w:line="276" w:lineRule="auto"/>
        <w:ind w:left="720" w:hanging="720"/>
        <w:rPr>
          <w:color w:val="000000"/>
          <w:sz w:val="24"/>
          <w:szCs w:val="24"/>
        </w:rPr>
      </w:pPr>
    </w:p>
    <w:p w:rsidR="00680475" w:rsidRDefault="00337B45" w:rsidP="00A22FA6">
      <w:pPr>
        <w:spacing w:line="276" w:lineRule="auto"/>
        <w:ind w:left="720" w:hanging="720"/>
        <w:rPr>
          <w:color w:val="000000"/>
          <w:sz w:val="24"/>
          <w:szCs w:val="24"/>
        </w:rPr>
      </w:pPr>
      <w:r>
        <w:rPr>
          <w:color w:val="000000"/>
          <w:sz w:val="24"/>
          <w:szCs w:val="24"/>
        </w:rPr>
        <w:t>Тема 2.2. Организация управления регионом</w:t>
      </w:r>
    </w:p>
    <w:p w:rsidR="00337B45" w:rsidRDefault="00337B45" w:rsidP="00A22FA6">
      <w:pPr>
        <w:spacing w:line="276" w:lineRule="auto"/>
        <w:ind w:left="720" w:hanging="720"/>
        <w:rPr>
          <w:color w:val="000000"/>
          <w:sz w:val="24"/>
          <w:szCs w:val="24"/>
        </w:rPr>
      </w:pPr>
      <w:r>
        <w:rPr>
          <w:color w:val="000000"/>
          <w:sz w:val="24"/>
          <w:szCs w:val="24"/>
        </w:rPr>
        <w:t>Регион как объект управления.</w:t>
      </w:r>
    </w:p>
    <w:p w:rsidR="00337B45" w:rsidRDefault="00337B45" w:rsidP="00A22FA6">
      <w:pPr>
        <w:spacing w:line="276" w:lineRule="auto"/>
        <w:ind w:left="720" w:hanging="720"/>
        <w:rPr>
          <w:color w:val="000000"/>
          <w:sz w:val="24"/>
          <w:szCs w:val="24"/>
        </w:rPr>
      </w:pPr>
      <w:r>
        <w:rPr>
          <w:color w:val="000000"/>
          <w:sz w:val="24"/>
          <w:szCs w:val="24"/>
        </w:rPr>
        <w:t>Показатели, характеризующие социально-экономическое положение региона.</w:t>
      </w:r>
    </w:p>
    <w:p w:rsidR="00337B45" w:rsidRDefault="00337B45" w:rsidP="00A22FA6">
      <w:pPr>
        <w:spacing w:line="276" w:lineRule="auto"/>
        <w:ind w:left="720" w:hanging="720"/>
        <w:rPr>
          <w:color w:val="000000"/>
          <w:sz w:val="24"/>
          <w:szCs w:val="24"/>
        </w:rPr>
      </w:pPr>
      <w:r>
        <w:rPr>
          <w:color w:val="000000"/>
          <w:sz w:val="24"/>
          <w:szCs w:val="24"/>
        </w:rPr>
        <w:t>Система органов регионального управления  и особенности их функционирования.</w:t>
      </w:r>
    </w:p>
    <w:p w:rsidR="00337B45" w:rsidRPr="00680475" w:rsidRDefault="00337B45" w:rsidP="00A22FA6">
      <w:pPr>
        <w:spacing w:line="276" w:lineRule="auto"/>
        <w:ind w:left="720"/>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337B45">
        <w:rPr>
          <w:color w:val="000000"/>
          <w:sz w:val="24"/>
          <w:szCs w:val="24"/>
        </w:rPr>
        <w:t>2.3</w:t>
      </w:r>
      <w:r w:rsidRPr="00680475">
        <w:rPr>
          <w:color w:val="000000"/>
          <w:sz w:val="24"/>
          <w:szCs w:val="24"/>
        </w:rPr>
        <w:t>. Региональные рынки</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Понятие и структура региональных рынков.</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Потребительский рынок и его структура в Омской области.</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Тенденции регионального рынка труда.</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Информационный рынок.</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Финансовый рынок.</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Рынок недвижимости.</w:t>
      </w:r>
    </w:p>
    <w:p w:rsidR="00680475" w:rsidRPr="00680475" w:rsidRDefault="00680475" w:rsidP="00A22FA6">
      <w:pPr>
        <w:spacing w:line="276" w:lineRule="auto"/>
        <w:ind w:firstLine="709"/>
        <w:jc w:val="both"/>
        <w:rPr>
          <w:color w:val="000000"/>
          <w:sz w:val="24"/>
          <w:szCs w:val="24"/>
        </w:rPr>
      </w:pPr>
      <w:r w:rsidRPr="00680475">
        <w:rPr>
          <w:sz w:val="24"/>
          <w:szCs w:val="24"/>
        </w:rPr>
        <w:t xml:space="preserve"> </w:t>
      </w: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337B45">
        <w:rPr>
          <w:color w:val="000000"/>
          <w:sz w:val="24"/>
          <w:szCs w:val="24"/>
        </w:rPr>
        <w:t>2.4</w:t>
      </w:r>
      <w:r w:rsidRPr="00680475">
        <w:rPr>
          <w:color w:val="000000"/>
          <w:sz w:val="24"/>
          <w:szCs w:val="24"/>
        </w:rPr>
        <w:t>. Бюджетно-налоговая система региона</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Принципы построения бюджетной системы РФ, ее многоуровневость и многоплановость.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Сущность межбюджетных отношений между различными уровнями государственного управления.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Соотношения бюджетов различных уровней и внебюджетных фондов.</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Анализ структуры доходов и расходов регионального бюджета.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Бюджетный федерализм, его сущность и принципы.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Несбалансированность бюджетов регионов и направления его выравнивания.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Направления совершенствования финансово-бюджетных отношений в регионе.</w:t>
      </w:r>
    </w:p>
    <w:p w:rsidR="00680475" w:rsidRPr="00680475" w:rsidRDefault="00680475" w:rsidP="00A22FA6">
      <w:pPr>
        <w:spacing w:line="276" w:lineRule="auto"/>
        <w:ind w:left="1429"/>
        <w:jc w:val="both"/>
        <w:rPr>
          <w:sz w:val="24"/>
          <w:szCs w:val="24"/>
        </w:rPr>
      </w:pPr>
    </w:p>
    <w:p w:rsidR="00680475" w:rsidRPr="00680475" w:rsidRDefault="00337B45" w:rsidP="00A22FA6">
      <w:pPr>
        <w:spacing w:line="276" w:lineRule="auto"/>
        <w:rPr>
          <w:color w:val="000000"/>
          <w:sz w:val="24"/>
          <w:szCs w:val="24"/>
        </w:rPr>
      </w:pPr>
      <w:r>
        <w:rPr>
          <w:color w:val="000000"/>
          <w:sz w:val="24"/>
          <w:szCs w:val="24"/>
        </w:rPr>
        <w:t>Тема 2.5</w:t>
      </w:r>
      <w:r w:rsidR="00680475" w:rsidRPr="00680475">
        <w:rPr>
          <w:color w:val="000000"/>
          <w:sz w:val="24"/>
          <w:szCs w:val="24"/>
        </w:rPr>
        <w:t xml:space="preserve">. Инвестиционная политика региона </w:t>
      </w:r>
    </w:p>
    <w:p w:rsidR="00680475" w:rsidRPr="00680475" w:rsidRDefault="00680475" w:rsidP="00A22FA6">
      <w:pPr>
        <w:spacing w:line="276" w:lineRule="auto"/>
        <w:ind w:left="360" w:hanging="360"/>
        <w:rPr>
          <w:color w:val="000000"/>
          <w:sz w:val="24"/>
          <w:szCs w:val="24"/>
        </w:rPr>
      </w:pPr>
      <w:r w:rsidRPr="00680475">
        <w:rPr>
          <w:color w:val="000000"/>
          <w:sz w:val="24"/>
          <w:szCs w:val="24"/>
        </w:rPr>
        <w:t>Сущность, виды и цели инвестиционной политики.</w:t>
      </w:r>
    </w:p>
    <w:p w:rsidR="00680475" w:rsidRPr="00680475" w:rsidRDefault="00680475" w:rsidP="00A22FA6">
      <w:pPr>
        <w:spacing w:line="276" w:lineRule="auto"/>
        <w:ind w:left="360" w:hanging="360"/>
        <w:rPr>
          <w:color w:val="000000"/>
          <w:sz w:val="24"/>
          <w:szCs w:val="24"/>
        </w:rPr>
      </w:pPr>
      <w:r w:rsidRPr="00680475">
        <w:rPr>
          <w:color w:val="000000"/>
          <w:sz w:val="24"/>
          <w:szCs w:val="24"/>
        </w:rPr>
        <w:t>Источники и структура государственных инвестиций.</w:t>
      </w:r>
    </w:p>
    <w:p w:rsidR="00680475" w:rsidRPr="00680475" w:rsidRDefault="00680475" w:rsidP="00A22FA6">
      <w:pPr>
        <w:spacing w:line="276" w:lineRule="auto"/>
        <w:ind w:left="360" w:hanging="360"/>
        <w:rPr>
          <w:color w:val="000000"/>
          <w:sz w:val="24"/>
          <w:szCs w:val="24"/>
        </w:rPr>
      </w:pPr>
      <w:r w:rsidRPr="00680475">
        <w:rPr>
          <w:color w:val="000000"/>
          <w:sz w:val="24"/>
          <w:szCs w:val="24"/>
        </w:rPr>
        <w:t>Методика оценки инвестиционных проектов.</w:t>
      </w:r>
    </w:p>
    <w:p w:rsidR="00680475" w:rsidRPr="00680475" w:rsidRDefault="00680475" w:rsidP="00A22FA6">
      <w:pPr>
        <w:spacing w:line="276" w:lineRule="auto"/>
        <w:ind w:left="360" w:hanging="360"/>
        <w:rPr>
          <w:color w:val="000000"/>
          <w:sz w:val="24"/>
          <w:szCs w:val="24"/>
        </w:rPr>
      </w:pPr>
      <w:r w:rsidRPr="00680475">
        <w:rPr>
          <w:color w:val="000000"/>
          <w:sz w:val="24"/>
          <w:szCs w:val="24"/>
        </w:rPr>
        <w:t>Инвестиционный климат и методы его измерения.</w:t>
      </w:r>
    </w:p>
    <w:p w:rsidR="00680475" w:rsidRDefault="00680475" w:rsidP="00A22FA6">
      <w:pPr>
        <w:spacing w:line="276" w:lineRule="auto"/>
        <w:ind w:left="360" w:hanging="360"/>
        <w:rPr>
          <w:color w:val="000000"/>
          <w:sz w:val="24"/>
          <w:szCs w:val="24"/>
        </w:rPr>
      </w:pPr>
      <w:r w:rsidRPr="00680475">
        <w:rPr>
          <w:color w:val="000000"/>
          <w:sz w:val="24"/>
          <w:szCs w:val="24"/>
        </w:rPr>
        <w:t>Способы привлечения иностранных инвестиций в экономику региона.</w:t>
      </w:r>
    </w:p>
    <w:p w:rsidR="00337B45" w:rsidRDefault="00337B45" w:rsidP="00A22FA6">
      <w:pPr>
        <w:spacing w:line="276" w:lineRule="auto"/>
        <w:ind w:left="360" w:hanging="360"/>
        <w:rPr>
          <w:color w:val="000000"/>
          <w:sz w:val="24"/>
          <w:szCs w:val="24"/>
        </w:rPr>
      </w:pPr>
    </w:p>
    <w:p w:rsidR="00337B45" w:rsidRDefault="00337B45" w:rsidP="00A22FA6">
      <w:pPr>
        <w:spacing w:line="276" w:lineRule="auto"/>
        <w:ind w:left="360" w:hanging="360"/>
        <w:rPr>
          <w:color w:val="000000"/>
          <w:sz w:val="24"/>
          <w:szCs w:val="24"/>
        </w:rPr>
      </w:pPr>
      <w:r w:rsidRPr="00782102">
        <w:rPr>
          <w:color w:val="000000"/>
          <w:sz w:val="24"/>
          <w:szCs w:val="24"/>
        </w:rPr>
        <w:t>Тема 2.6. Регулирование занятости в регионе</w:t>
      </w:r>
    </w:p>
    <w:p w:rsidR="00EB7F37" w:rsidRDefault="00EB7F37" w:rsidP="00A22FA6">
      <w:pPr>
        <w:spacing w:line="276" w:lineRule="auto"/>
        <w:rPr>
          <w:color w:val="000000"/>
          <w:sz w:val="24"/>
          <w:szCs w:val="24"/>
        </w:rPr>
      </w:pPr>
      <w:r>
        <w:rPr>
          <w:color w:val="000000"/>
          <w:sz w:val="24"/>
          <w:szCs w:val="24"/>
        </w:rPr>
        <w:t>Методы регулирования занятости.</w:t>
      </w:r>
    </w:p>
    <w:p w:rsidR="00EB7F37" w:rsidRDefault="00EB7F37" w:rsidP="00A22FA6">
      <w:pPr>
        <w:spacing w:line="276" w:lineRule="auto"/>
        <w:rPr>
          <w:color w:val="000000"/>
          <w:sz w:val="24"/>
          <w:szCs w:val="24"/>
        </w:rPr>
      </w:pPr>
      <w:r>
        <w:rPr>
          <w:color w:val="000000"/>
          <w:sz w:val="24"/>
          <w:szCs w:val="24"/>
        </w:rPr>
        <w:t>Система органов управления занятостью на региональном уровне.</w:t>
      </w:r>
    </w:p>
    <w:p w:rsidR="00EB7F37" w:rsidRDefault="00EB7F37" w:rsidP="00A22FA6">
      <w:pPr>
        <w:spacing w:line="276" w:lineRule="auto"/>
        <w:rPr>
          <w:color w:val="000000"/>
          <w:sz w:val="24"/>
          <w:szCs w:val="24"/>
        </w:rPr>
      </w:pPr>
      <w:r>
        <w:rPr>
          <w:color w:val="000000"/>
          <w:sz w:val="24"/>
          <w:szCs w:val="24"/>
        </w:rPr>
        <w:t>Динамика показателей занятости и безработицы.</w:t>
      </w:r>
    </w:p>
    <w:p w:rsidR="00EB7F37" w:rsidRDefault="00EB7F37" w:rsidP="00A22FA6">
      <w:pPr>
        <w:spacing w:line="276" w:lineRule="auto"/>
        <w:rPr>
          <w:color w:val="000000"/>
          <w:sz w:val="24"/>
          <w:szCs w:val="24"/>
        </w:rPr>
      </w:pPr>
      <w:r>
        <w:rPr>
          <w:color w:val="000000"/>
          <w:sz w:val="24"/>
          <w:szCs w:val="24"/>
        </w:rPr>
        <w:t>Структура занятости населения на региональном уровне.</w:t>
      </w:r>
    </w:p>
    <w:p w:rsidR="00EB7F37" w:rsidRDefault="00EB7F37" w:rsidP="00A22FA6">
      <w:pPr>
        <w:spacing w:line="276" w:lineRule="auto"/>
        <w:rPr>
          <w:color w:val="000000"/>
          <w:sz w:val="24"/>
          <w:szCs w:val="24"/>
        </w:rPr>
      </w:pPr>
      <w:r>
        <w:rPr>
          <w:color w:val="000000"/>
          <w:sz w:val="24"/>
          <w:szCs w:val="24"/>
        </w:rPr>
        <w:t>Государственные программы регулирования занятости и их осуществление на региональном уровне.</w:t>
      </w:r>
    </w:p>
    <w:p w:rsidR="00EB7F37" w:rsidRPr="00680475" w:rsidRDefault="00EB7F37" w:rsidP="00A22FA6">
      <w:pPr>
        <w:spacing w:line="276" w:lineRule="auto"/>
        <w:rPr>
          <w:color w:val="000000"/>
          <w:sz w:val="24"/>
          <w:szCs w:val="24"/>
        </w:rPr>
      </w:pPr>
      <w:r>
        <w:rPr>
          <w:color w:val="000000"/>
          <w:sz w:val="24"/>
          <w:szCs w:val="24"/>
        </w:rPr>
        <w:t>Проблемы в сфере регулирования занятости на региональном уровне экономики.</w:t>
      </w:r>
    </w:p>
    <w:p w:rsidR="00680475" w:rsidRPr="00680475" w:rsidRDefault="00680475" w:rsidP="00A22FA6">
      <w:pPr>
        <w:spacing w:line="276" w:lineRule="auto"/>
        <w:ind w:hanging="360"/>
        <w:rPr>
          <w:color w:val="000000"/>
          <w:sz w:val="24"/>
          <w:szCs w:val="24"/>
        </w:rPr>
      </w:pPr>
    </w:p>
    <w:p w:rsidR="00680475" w:rsidRPr="00680475" w:rsidRDefault="00680475" w:rsidP="00A22FA6">
      <w:pPr>
        <w:spacing w:line="276" w:lineRule="auto"/>
        <w:rPr>
          <w:sz w:val="24"/>
          <w:szCs w:val="24"/>
        </w:rPr>
      </w:pPr>
      <w:r w:rsidRPr="00680475">
        <w:rPr>
          <w:color w:val="000000"/>
          <w:sz w:val="24"/>
          <w:szCs w:val="24"/>
        </w:rPr>
        <w:t>Тема</w:t>
      </w:r>
      <w:r w:rsidR="00337B45">
        <w:rPr>
          <w:color w:val="000000"/>
          <w:sz w:val="24"/>
          <w:szCs w:val="24"/>
        </w:rPr>
        <w:t xml:space="preserve"> 2.7</w:t>
      </w:r>
      <w:r w:rsidRPr="00680475">
        <w:rPr>
          <w:color w:val="000000"/>
          <w:sz w:val="24"/>
          <w:szCs w:val="24"/>
        </w:rPr>
        <w:t>. Свободные экономические зоны.</w:t>
      </w:r>
      <w:r w:rsidRPr="00680475">
        <w:rPr>
          <w:sz w:val="24"/>
          <w:szCs w:val="24"/>
        </w:rPr>
        <w:t xml:space="preserve">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Понятие СЭЗ. Цели и задачи создания свободных экономических зон.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lastRenderedPageBreak/>
        <w:t xml:space="preserve">Зарубежный опыт создания СЭЗ.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Классификация свободных экономических зон в России.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Экономический механизм управления СЭЗ.</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Направления совершенствования государственного регулирования СЭЗ в России. </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249C0" w:rsidRPr="00577117" w:rsidRDefault="00B249C0" w:rsidP="00B249C0">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Региональная экономика и управление</w:t>
      </w:r>
      <w:r w:rsidRPr="00577117">
        <w:rPr>
          <w:rFonts w:ascii="Times New Roman" w:hAnsi="Times New Roman"/>
          <w:sz w:val="24"/>
          <w:szCs w:val="24"/>
        </w:rPr>
        <w:t>»</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Pr>
          <w:rFonts w:ascii="Times New Roman" w:hAnsi="Times New Roman"/>
          <w:sz w:val="24"/>
          <w:szCs w:val="24"/>
        </w:rPr>
        <w:t>манитарной академии, 201</w:t>
      </w:r>
      <w:r w:rsidR="002723E1">
        <w:rPr>
          <w:rFonts w:ascii="Times New Roman" w:hAnsi="Times New Roman"/>
          <w:sz w:val="24"/>
          <w:szCs w:val="24"/>
        </w:rPr>
        <w:t>9</w:t>
      </w:r>
      <w:r w:rsidRPr="00577117">
        <w:rPr>
          <w:rFonts w:ascii="Times New Roman" w:hAnsi="Times New Roman"/>
          <w:sz w:val="24"/>
          <w:szCs w:val="24"/>
        </w:rPr>
        <w:t xml:space="preserve">. </w:t>
      </w:r>
    </w:p>
    <w:p w:rsidR="00B249C0" w:rsidRPr="00D67FEA" w:rsidRDefault="00B249C0" w:rsidP="00B249C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249C0" w:rsidRPr="00D67FEA" w:rsidRDefault="00B249C0" w:rsidP="00B249C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49C0" w:rsidRPr="00D67FEA" w:rsidRDefault="00B249C0" w:rsidP="00B249C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3751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37510" w:rsidRPr="00793E1B" w:rsidRDefault="00B37510" w:rsidP="00705FB5">
      <w:pPr>
        <w:ind w:firstLine="709"/>
        <w:jc w:val="both"/>
        <w:rPr>
          <w:b/>
          <w:color w:val="000000"/>
          <w:sz w:val="24"/>
          <w:szCs w:val="24"/>
        </w:rPr>
      </w:pPr>
    </w:p>
    <w:p w:rsidR="00705814" w:rsidRPr="00B14050" w:rsidRDefault="002723E1" w:rsidP="00705FB5">
      <w:pPr>
        <w:widowControl/>
        <w:tabs>
          <w:tab w:val="left" w:pos="406"/>
        </w:tabs>
        <w:autoSpaceDE/>
        <w:autoSpaceDN/>
        <w:adjustRightInd/>
        <w:ind w:firstLine="709"/>
        <w:jc w:val="both"/>
        <w:rPr>
          <w:b/>
          <w:bCs/>
          <w:i/>
          <w:color w:val="000000"/>
          <w:sz w:val="24"/>
          <w:szCs w:val="24"/>
        </w:rPr>
      </w:pPr>
      <w:r>
        <w:rPr>
          <w:b/>
          <w:bCs/>
          <w:i/>
          <w:color w:val="000000"/>
          <w:sz w:val="24"/>
          <w:szCs w:val="24"/>
        </w:rPr>
        <w:t xml:space="preserve">     </w:t>
      </w:r>
      <w:r w:rsidR="00705814" w:rsidRPr="00B14050">
        <w:rPr>
          <w:b/>
          <w:bCs/>
          <w:i/>
          <w:color w:val="000000"/>
          <w:sz w:val="24"/>
          <w:szCs w:val="24"/>
        </w:rPr>
        <w:t>Основная</w:t>
      </w:r>
      <w:r w:rsidR="00705FB5" w:rsidRPr="00B14050">
        <w:rPr>
          <w:b/>
          <w:bCs/>
          <w:i/>
          <w:color w:val="000000"/>
          <w:sz w:val="24"/>
          <w:szCs w:val="24"/>
        </w:rPr>
        <w:t>:</w:t>
      </w:r>
    </w:p>
    <w:p w:rsidR="002E2635" w:rsidRPr="002E2635" w:rsidRDefault="002E2635" w:rsidP="002723E1">
      <w:pPr>
        <w:numPr>
          <w:ilvl w:val="0"/>
          <w:numId w:val="9"/>
        </w:numPr>
        <w:tabs>
          <w:tab w:val="left" w:pos="993"/>
        </w:tabs>
        <w:spacing w:line="276" w:lineRule="auto"/>
        <w:ind w:left="142" w:firstLine="567"/>
        <w:jc w:val="both"/>
        <w:rPr>
          <w:sz w:val="24"/>
          <w:szCs w:val="24"/>
        </w:rPr>
      </w:pPr>
      <w:r w:rsidRPr="002E2635">
        <w:rPr>
          <w:iCs/>
          <w:sz w:val="24"/>
          <w:szCs w:val="24"/>
        </w:rPr>
        <w:t>Угрюмова, А. А.</w:t>
      </w:r>
      <w:r w:rsidRPr="002E2635">
        <w:rPr>
          <w:i/>
          <w:iCs/>
          <w:sz w:val="24"/>
          <w:szCs w:val="24"/>
        </w:rPr>
        <w:t xml:space="preserve"> </w:t>
      </w:r>
      <w:r w:rsidRPr="002E2635">
        <w:rPr>
          <w:sz w:val="24"/>
          <w:szCs w:val="24"/>
        </w:rPr>
        <w:t xml:space="preserve">Региональная экономика и управление : учебник и практикум для бакалавриата и магистратуры / А. А. Угрюмова, Е. В. Ерохина, М. В. Савельева. </w:t>
      </w:r>
      <w:r>
        <w:rPr>
          <w:sz w:val="24"/>
          <w:szCs w:val="24"/>
        </w:rPr>
        <w:t>–</w:t>
      </w:r>
      <w:r w:rsidRPr="002E2635">
        <w:rPr>
          <w:sz w:val="24"/>
          <w:szCs w:val="24"/>
        </w:rPr>
        <w:t xml:space="preserve"> 2-е изд. </w:t>
      </w:r>
      <w:r>
        <w:rPr>
          <w:sz w:val="24"/>
          <w:szCs w:val="24"/>
        </w:rPr>
        <w:t>–</w:t>
      </w:r>
      <w:r w:rsidRPr="002E2635">
        <w:rPr>
          <w:sz w:val="24"/>
          <w:szCs w:val="24"/>
        </w:rPr>
        <w:t xml:space="preserve"> Москва : Издательство Юрайт, 2019. </w:t>
      </w:r>
      <w:r>
        <w:rPr>
          <w:sz w:val="24"/>
          <w:szCs w:val="24"/>
        </w:rPr>
        <w:t>–</w:t>
      </w:r>
      <w:r w:rsidRPr="002E2635">
        <w:rPr>
          <w:sz w:val="24"/>
          <w:szCs w:val="24"/>
        </w:rPr>
        <w:t xml:space="preserve"> 477 с. </w:t>
      </w:r>
      <w:r>
        <w:rPr>
          <w:sz w:val="24"/>
          <w:szCs w:val="24"/>
        </w:rPr>
        <w:t>–</w:t>
      </w:r>
      <w:r w:rsidRPr="002E2635">
        <w:rPr>
          <w:sz w:val="24"/>
          <w:szCs w:val="24"/>
        </w:rPr>
        <w:t xml:space="preserve"> (Бакалавр и магистр. Академический курс). </w:t>
      </w:r>
      <w:r>
        <w:rPr>
          <w:sz w:val="24"/>
          <w:szCs w:val="24"/>
        </w:rPr>
        <w:t>–</w:t>
      </w:r>
      <w:r w:rsidRPr="002E2635">
        <w:rPr>
          <w:sz w:val="24"/>
          <w:szCs w:val="24"/>
        </w:rPr>
        <w:t xml:space="preserve"> ISBN 978-5-534-07638-7. </w:t>
      </w:r>
      <w:r>
        <w:rPr>
          <w:sz w:val="24"/>
          <w:szCs w:val="24"/>
        </w:rPr>
        <w:t>–</w:t>
      </w:r>
      <w:r w:rsidRPr="002E2635">
        <w:rPr>
          <w:sz w:val="24"/>
          <w:szCs w:val="24"/>
        </w:rPr>
        <w:t xml:space="preserve"> Текст : электронный // ЭБС Юрайт [сайт]. </w:t>
      </w:r>
      <w:r>
        <w:rPr>
          <w:sz w:val="24"/>
          <w:szCs w:val="24"/>
        </w:rPr>
        <w:t>–</w:t>
      </w:r>
      <w:r w:rsidRPr="002E2635">
        <w:rPr>
          <w:sz w:val="24"/>
          <w:szCs w:val="24"/>
        </w:rPr>
        <w:t xml:space="preserve"> URL: </w:t>
      </w:r>
      <w:hyperlink r:id="rId8" w:history="1">
        <w:r w:rsidR="007E0F29">
          <w:rPr>
            <w:rStyle w:val="a7"/>
            <w:sz w:val="24"/>
            <w:szCs w:val="24"/>
          </w:rPr>
          <w:t>https://www.biblio-online.ru/bcode/433564</w:t>
        </w:r>
      </w:hyperlink>
      <w:r w:rsidRPr="002E2635">
        <w:rPr>
          <w:sz w:val="24"/>
          <w:szCs w:val="24"/>
        </w:rPr>
        <w:t xml:space="preserve"> </w:t>
      </w:r>
    </w:p>
    <w:p w:rsidR="00B37510" w:rsidRPr="002E2635" w:rsidRDefault="002723E1" w:rsidP="002723E1">
      <w:pPr>
        <w:numPr>
          <w:ilvl w:val="0"/>
          <w:numId w:val="9"/>
        </w:numPr>
        <w:tabs>
          <w:tab w:val="left" w:pos="993"/>
        </w:tabs>
        <w:spacing w:line="276" w:lineRule="auto"/>
        <w:ind w:left="142" w:firstLine="567"/>
        <w:jc w:val="both"/>
        <w:rPr>
          <w:sz w:val="24"/>
          <w:szCs w:val="24"/>
        </w:rPr>
      </w:pPr>
      <w:r w:rsidRPr="002E2635">
        <w:rPr>
          <w:sz w:val="24"/>
          <w:szCs w:val="24"/>
        </w:rPr>
        <w:t>Региональная экономика : учебник для академического бакалавриата / Е. Л. Плисецкий [и др.] ; под редакцией Е. Л. Плисецкого, В. Г. Глушковой. – 2-е изд., перераб. и доп. – М</w:t>
      </w:r>
      <w:r w:rsidR="002E2635" w:rsidRPr="002E2635">
        <w:rPr>
          <w:sz w:val="24"/>
          <w:szCs w:val="24"/>
        </w:rPr>
        <w:t>осква : Издательство Юрайт, 2019</w:t>
      </w:r>
      <w:r w:rsidRPr="002E2635">
        <w:rPr>
          <w:sz w:val="24"/>
          <w:szCs w:val="24"/>
        </w:rPr>
        <w:t xml:space="preserve">. – 459 с. – (Бакалавр. Академический курс). – ISBN 978-5-534-05112-4. – Текст : электронный // ЭБС Юрайт [сайт]. – URL: </w:t>
      </w:r>
      <w:hyperlink r:id="rId9" w:history="1">
        <w:r w:rsidR="007E0F29">
          <w:rPr>
            <w:rStyle w:val="a7"/>
            <w:sz w:val="24"/>
            <w:szCs w:val="24"/>
          </w:rPr>
          <w:t>https://www.biblio-online.ru/bcode/432140</w:t>
        </w:r>
      </w:hyperlink>
    </w:p>
    <w:p w:rsidR="00912634" w:rsidRPr="00A22FA6" w:rsidRDefault="002723E1" w:rsidP="002723E1">
      <w:pPr>
        <w:tabs>
          <w:tab w:val="left" w:pos="993"/>
        </w:tabs>
        <w:spacing w:line="276" w:lineRule="auto"/>
        <w:ind w:left="142" w:firstLine="567"/>
        <w:rPr>
          <w:b/>
          <w:i/>
          <w:sz w:val="24"/>
          <w:szCs w:val="24"/>
        </w:rPr>
      </w:pPr>
      <w:r>
        <w:rPr>
          <w:b/>
          <w:i/>
          <w:sz w:val="24"/>
          <w:szCs w:val="24"/>
        </w:rPr>
        <w:t xml:space="preserve">    </w:t>
      </w:r>
      <w:r w:rsidR="00912634" w:rsidRPr="00A22FA6">
        <w:rPr>
          <w:b/>
          <w:i/>
          <w:sz w:val="24"/>
          <w:szCs w:val="24"/>
        </w:rPr>
        <w:t>Дополнительная</w:t>
      </w:r>
      <w:r w:rsidR="00B37510">
        <w:rPr>
          <w:b/>
          <w:i/>
          <w:sz w:val="24"/>
          <w:szCs w:val="24"/>
        </w:rPr>
        <w:t>:</w:t>
      </w:r>
    </w:p>
    <w:p w:rsidR="00B37510" w:rsidRPr="00B37510" w:rsidRDefault="00912634" w:rsidP="002723E1">
      <w:pPr>
        <w:widowControl/>
        <w:numPr>
          <w:ilvl w:val="0"/>
          <w:numId w:val="10"/>
        </w:numPr>
        <w:tabs>
          <w:tab w:val="left" w:pos="993"/>
        </w:tabs>
        <w:autoSpaceDE/>
        <w:autoSpaceDN/>
        <w:adjustRightInd/>
        <w:spacing w:line="276" w:lineRule="auto"/>
        <w:ind w:left="142" w:firstLine="567"/>
        <w:jc w:val="both"/>
        <w:rPr>
          <w:sz w:val="24"/>
          <w:szCs w:val="24"/>
        </w:rPr>
      </w:pPr>
      <w:r w:rsidRPr="00B37510">
        <w:rPr>
          <w:sz w:val="24"/>
          <w:szCs w:val="24"/>
          <w:shd w:val="clear" w:color="auto" w:fill="FFFFFF"/>
        </w:rPr>
        <w:t>Калужский, М.Л. Экономика Западной Сибири. Омская область: учеб. пособие/ М.Л. Калужский, А.Р. Сараев.–Электрон. текстовые данные.–Саратов: Ай Пи Эр Медиа, 2015.–696 c.–</w:t>
      </w:r>
      <w:r w:rsidR="002E2635" w:rsidRPr="002E2635">
        <w:rPr>
          <w:sz w:val="24"/>
          <w:szCs w:val="24"/>
        </w:rPr>
        <w:t xml:space="preserve"> ISBN</w:t>
      </w:r>
      <w:r w:rsidR="002E2635" w:rsidRPr="00B37510">
        <w:rPr>
          <w:sz w:val="24"/>
          <w:szCs w:val="24"/>
          <w:shd w:val="clear" w:color="auto" w:fill="FFFFFF"/>
        </w:rPr>
        <w:t xml:space="preserve"> </w:t>
      </w:r>
      <w:r w:rsidR="002E2635" w:rsidRPr="002E2635">
        <w:rPr>
          <w:rFonts w:ascii="Roboto" w:hAnsi="Roboto" w:cs="Arial"/>
          <w:color w:val="000000"/>
          <w:sz w:val="24"/>
          <w:szCs w:val="24"/>
        </w:rPr>
        <w:t>978-5-905916-79-3.</w:t>
      </w:r>
      <w:r w:rsidR="002E2635" w:rsidRPr="00B37510">
        <w:rPr>
          <w:sz w:val="24"/>
          <w:szCs w:val="24"/>
          <w:shd w:val="clear" w:color="auto" w:fill="FFFFFF"/>
        </w:rPr>
        <w:t xml:space="preserve"> </w:t>
      </w:r>
      <w:r w:rsidR="002E2635" w:rsidRPr="002E2635">
        <w:rPr>
          <w:sz w:val="24"/>
          <w:szCs w:val="24"/>
        </w:rPr>
        <w:t xml:space="preserve">– Текст : электронный </w:t>
      </w:r>
      <w:r w:rsidR="002E2635" w:rsidRPr="00161690">
        <w:rPr>
          <w:sz w:val="24"/>
          <w:szCs w:val="24"/>
        </w:rPr>
        <w:t>//</w:t>
      </w:r>
      <w:r w:rsidR="002E2635" w:rsidRPr="00161690">
        <w:rPr>
          <w:color w:val="000000"/>
          <w:sz w:val="24"/>
          <w:szCs w:val="24"/>
          <w:shd w:val="clear" w:color="auto" w:fill="FCFCFC"/>
        </w:rPr>
        <w:t xml:space="preserve"> </w:t>
      </w:r>
      <w:r w:rsidR="002E2635" w:rsidRPr="00161690">
        <w:rPr>
          <w:sz w:val="24"/>
          <w:szCs w:val="24"/>
        </w:rPr>
        <w:t xml:space="preserve">ЭБС </w:t>
      </w:r>
      <w:r w:rsidR="002E2635" w:rsidRPr="00161690">
        <w:rPr>
          <w:color w:val="000000"/>
          <w:sz w:val="24"/>
          <w:szCs w:val="24"/>
          <w:lang w:val="en-US"/>
        </w:rPr>
        <w:t>IPRBooks</w:t>
      </w:r>
      <w:r w:rsidR="002E2635" w:rsidRPr="00161690">
        <w:rPr>
          <w:sz w:val="24"/>
          <w:szCs w:val="24"/>
        </w:rPr>
        <w:t xml:space="preserve"> [сайт]. </w:t>
      </w:r>
      <w:r w:rsidR="002E2635">
        <w:rPr>
          <w:sz w:val="24"/>
          <w:szCs w:val="24"/>
        </w:rPr>
        <w:t>–</w:t>
      </w:r>
      <w:r w:rsidR="002E2635" w:rsidRPr="00161690">
        <w:rPr>
          <w:sz w:val="24"/>
          <w:szCs w:val="24"/>
        </w:rPr>
        <w:t xml:space="preserve"> URL:</w:t>
      </w:r>
      <w:r w:rsidR="002E2635" w:rsidRPr="00161690">
        <w:rPr>
          <w:color w:val="000000"/>
          <w:sz w:val="24"/>
          <w:szCs w:val="24"/>
          <w:shd w:val="clear" w:color="auto" w:fill="FCFCFC"/>
        </w:rPr>
        <w:t xml:space="preserve"> </w:t>
      </w:r>
      <w:hyperlink r:id="rId10" w:history="1">
        <w:r w:rsidR="007E0F29">
          <w:rPr>
            <w:rStyle w:val="a7"/>
            <w:sz w:val="24"/>
            <w:szCs w:val="24"/>
            <w:shd w:val="clear" w:color="auto" w:fill="FCFCFC"/>
          </w:rPr>
          <w:t>http://www.iprbookshop.ru/31692.html</w:t>
        </w:r>
      </w:hyperlink>
    </w:p>
    <w:p w:rsidR="006C1B81" w:rsidRDefault="006C1B81" w:rsidP="002723E1">
      <w:pPr>
        <w:numPr>
          <w:ilvl w:val="0"/>
          <w:numId w:val="10"/>
        </w:numPr>
        <w:tabs>
          <w:tab w:val="left" w:pos="993"/>
        </w:tabs>
        <w:spacing w:line="276" w:lineRule="auto"/>
        <w:ind w:left="142" w:firstLine="567"/>
        <w:jc w:val="both"/>
        <w:rPr>
          <w:sz w:val="24"/>
          <w:szCs w:val="24"/>
        </w:rPr>
      </w:pPr>
      <w:r w:rsidRPr="00A22FA6">
        <w:rPr>
          <w:sz w:val="24"/>
          <w:szCs w:val="24"/>
        </w:rPr>
        <w:t xml:space="preserve">Поляк Г.Б. Региональная экономика [Электронный ресурс]: учебник для </w:t>
      </w:r>
      <w:r w:rsidRPr="00A22FA6">
        <w:rPr>
          <w:sz w:val="24"/>
          <w:szCs w:val="24"/>
        </w:rPr>
        <w:lastRenderedPageBreak/>
        <w:t>студентов вузов, обучающихся по экономическим специальностям/ Поляк Г.Б., Тупчиенко В.А., Барменкова Н.А.–Электрон. текстовые данные.–М.: ЮНИТИ-ДАНА, 2015.–463 c.–</w:t>
      </w:r>
      <w:r w:rsidR="00A046D6">
        <w:rPr>
          <w:sz w:val="24"/>
          <w:szCs w:val="24"/>
        </w:rPr>
        <w:t xml:space="preserve"> </w:t>
      </w:r>
      <w:r w:rsidR="00A046D6" w:rsidRPr="002E2635">
        <w:rPr>
          <w:sz w:val="24"/>
          <w:szCs w:val="24"/>
        </w:rPr>
        <w:t>ISBN</w:t>
      </w:r>
      <w:r w:rsidR="00A046D6" w:rsidRPr="00B37510">
        <w:rPr>
          <w:sz w:val="24"/>
          <w:szCs w:val="24"/>
          <w:shd w:val="clear" w:color="auto" w:fill="FFFFFF"/>
        </w:rPr>
        <w:t xml:space="preserve"> </w:t>
      </w:r>
      <w:r w:rsidR="00A046D6" w:rsidRPr="00A046D6">
        <w:rPr>
          <w:color w:val="000000"/>
          <w:sz w:val="24"/>
          <w:szCs w:val="24"/>
        </w:rPr>
        <w:t>978-5-238-02348-9</w:t>
      </w:r>
      <w:r w:rsidR="00A046D6" w:rsidRPr="00A046D6">
        <w:rPr>
          <w:sz w:val="24"/>
          <w:szCs w:val="24"/>
        </w:rPr>
        <w:t xml:space="preserve"> </w:t>
      </w:r>
      <w:r w:rsidR="00A046D6" w:rsidRPr="002E2635">
        <w:rPr>
          <w:sz w:val="24"/>
          <w:szCs w:val="24"/>
        </w:rPr>
        <w:t xml:space="preserve">– Текст : электронный </w:t>
      </w:r>
      <w:r w:rsidR="00A046D6" w:rsidRPr="00161690">
        <w:rPr>
          <w:sz w:val="24"/>
          <w:szCs w:val="24"/>
        </w:rPr>
        <w:t>//</w:t>
      </w:r>
      <w:r w:rsidR="00A046D6" w:rsidRPr="00161690">
        <w:rPr>
          <w:color w:val="000000"/>
          <w:sz w:val="24"/>
          <w:szCs w:val="24"/>
          <w:shd w:val="clear" w:color="auto" w:fill="FCFCFC"/>
        </w:rPr>
        <w:t xml:space="preserve"> </w:t>
      </w:r>
      <w:r w:rsidR="00A046D6" w:rsidRPr="00161690">
        <w:rPr>
          <w:sz w:val="24"/>
          <w:szCs w:val="24"/>
        </w:rPr>
        <w:t xml:space="preserve">ЭБС </w:t>
      </w:r>
      <w:r w:rsidR="00A046D6" w:rsidRPr="00161690">
        <w:rPr>
          <w:color w:val="000000"/>
          <w:sz w:val="24"/>
          <w:szCs w:val="24"/>
          <w:lang w:val="en-US"/>
        </w:rPr>
        <w:t>IPRBooks</w:t>
      </w:r>
      <w:r w:rsidR="00A046D6" w:rsidRPr="00161690">
        <w:rPr>
          <w:sz w:val="24"/>
          <w:szCs w:val="24"/>
        </w:rPr>
        <w:t xml:space="preserve"> [сайт]. </w:t>
      </w:r>
      <w:r w:rsidR="00A046D6">
        <w:rPr>
          <w:sz w:val="24"/>
          <w:szCs w:val="24"/>
        </w:rPr>
        <w:t>–</w:t>
      </w:r>
      <w:r w:rsidR="00A046D6" w:rsidRPr="00161690">
        <w:rPr>
          <w:sz w:val="24"/>
          <w:szCs w:val="24"/>
        </w:rPr>
        <w:t xml:space="preserve"> URL:</w:t>
      </w:r>
      <w:r w:rsidRPr="00A22FA6">
        <w:rPr>
          <w:sz w:val="24"/>
          <w:szCs w:val="24"/>
        </w:rPr>
        <w:t xml:space="preserve"> </w:t>
      </w:r>
      <w:hyperlink r:id="rId11" w:history="1">
        <w:r w:rsidR="007E0F29">
          <w:rPr>
            <w:rStyle w:val="a7"/>
            <w:sz w:val="24"/>
            <w:szCs w:val="24"/>
          </w:rPr>
          <w:t>http://www.iprbookshop.ru/52050..</w:t>
        </w:r>
      </w:hyperlink>
      <w:r w:rsidRPr="00A22FA6">
        <w:rPr>
          <w:sz w:val="24"/>
          <w:szCs w:val="24"/>
        </w:rPr>
        <w:t>.</w:t>
      </w:r>
    </w:p>
    <w:p w:rsidR="002E2635" w:rsidRPr="002E2635" w:rsidRDefault="002E2635" w:rsidP="002723E1">
      <w:pPr>
        <w:numPr>
          <w:ilvl w:val="0"/>
          <w:numId w:val="10"/>
        </w:numPr>
        <w:tabs>
          <w:tab w:val="left" w:pos="993"/>
        </w:tabs>
        <w:spacing w:line="276" w:lineRule="auto"/>
        <w:ind w:left="142" w:firstLine="567"/>
        <w:jc w:val="both"/>
        <w:rPr>
          <w:sz w:val="24"/>
          <w:szCs w:val="24"/>
        </w:rPr>
      </w:pPr>
      <w:r w:rsidRPr="002E2635">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общей редакцией Ф. Т. Прокопова. — Москва : Издательство Юрайт, 2019. — 355 с. — (Бакалавр и магистр. Академический курс). — ISBN 978-5-534-00236-2. — Текст : электронный // ЭБС Юрайт [сайт]. — URL: </w:t>
      </w:r>
      <w:hyperlink r:id="rId12" w:history="1">
        <w:r w:rsidR="007E0F29">
          <w:rPr>
            <w:rStyle w:val="a7"/>
            <w:sz w:val="24"/>
            <w:szCs w:val="24"/>
          </w:rPr>
          <w:t>https://www.biblio-online.ru/bcode/433153</w:t>
        </w:r>
      </w:hyperlink>
    </w:p>
    <w:p w:rsidR="00B37510" w:rsidRPr="002E2635" w:rsidRDefault="00B37510" w:rsidP="002723E1">
      <w:pPr>
        <w:keepNext/>
        <w:widowControl/>
        <w:tabs>
          <w:tab w:val="left" w:pos="708"/>
          <w:tab w:val="left" w:pos="993"/>
        </w:tabs>
        <w:autoSpaceDE/>
        <w:adjustRightInd/>
        <w:spacing w:line="276" w:lineRule="auto"/>
        <w:ind w:left="142" w:firstLine="567"/>
        <w:jc w:val="both"/>
        <w:rPr>
          <w:i/>
          <w:color w:val="000000"/>
          <w:sz w:val="24"/>
          <w:szCs w:val="24"/>
        </w:rPr>
      </w:pPr>
    </w:p>
    <w:p w:rsidR="00777B09" w:rsidRPr="00793E1B" w:rsidRDefault="006C1B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E0F29">
          <w:rPr>
            <w:rStyle w:val="a7"/>
            <w:rFonts w:ascii="Times New Roman" w:hAnsi="Times New Roman"/>
            <w:sz w:val="24"/>
            <w:szCs w:val="24"/>
          </w:rPr>
          <w:t>http://www.iprbookshop.ru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E0F29">
          <w:rPr>
            <w:rStyle w:val="a7"/>
            <w:rFonts w:ascii="Times New Roman" w:hAnsi="Times New Roman"/>
            <w:sz w:val="24"/>
            <w:szCs w:val="24"/>
          </w:rPr>
          <w:t>http://biblio-online.ru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E0F29">
          <w:rPr>
            <w:rStyle w:val="a7"/>
            <w:rFonts w:ascii="Times New Roman" w:hAnsi="Times New Roman"/>
            <w:sz w:val="24"/>
            <w:szCs w:val="24"/>
          </w:rPr>
          <w:t>http://window.edu.ru/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E0F29">
          <w:rPr>
            <w:rStyle w:val="a7"/>
            <w:rFonts w:ascii="Times New Roman" w:hAnsi="Times New Roman"/>
            <w:sz w:val="24"/>
            <w:szCs w:val="24"/>
          </w:rPr>
          <w:t>http://elibrary.ru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E0F29">
          <w:rPr>
            <w:rStyle w:val="a7"/>
            <w:rFonts w:ascii="Times New Roman" w:hAnsi="Times New Roman"/>
            <w:sz w:val="24"/>
            <w:szCs w:val="24"/>
          </w:rPr>
          <w:t>http://www.sciencedirect.com</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F939D5">
          <w:rPr>
            <w:rStyle w:val="a7"/>
            <w:rFonts w:ascii="Times New Roman" w:hAnsi="Times New Roman"/>
            <w:sz w:val="24"/>
            <w:szCs w:val="24"/>
          </w:rPr>
          <w:t>www.edu.ru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E0F29">
          <w:rPr>
            <w:rStyle w:val="a7"/>
            <w:rFonts w:ascii="Times New Roman" w:hAnsi="Times New Roman"/>
            <w:sz w:val="24"/>
            <w:szCs w:val="24"/>
          </w:rPr>
          <w:t>http://journals.cambridge.org</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E0F29">
          <w:rPr>
            <w:rStyle w:val="a7"/>
            <w:rFonts w:ascii="Times New Roman" w:hAnsi="Times New Roman"/>
            <w:sz w:val="24"/>
            <w:szCs w:val="24"/>
          </w:rPr>
          <w:t>http://www.oxfordjoumals.org</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E0F29">
          <w:rPr>
            <w:rStyle w:val="a7"/>
            <w:rFonts w:ascii="Times New Roman" w:hAnsi="Times New Roman"/>
            <w:sz w:val="24"/>
            <w:szCs w:val="24"/>
          </w:rPr>
          <w:t>http://dic.academic.ru/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E0F29">
          <w:rPr>
            <w:rStyle w:val="a7"/>
            <w:rFonts w:ascii="Times New Roman" w:hAnsi="Times New Roman"/>
            <w:sz w:val="24"/>
            <w:szCs w:val="24"/>
          </w:rPr>
          <w:t>http://www.benran.ru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E0F29">
          <w:rPr>
            <w:rStyle w:val="a7"/>
            <w:rFonts w:ascii="Times New Roman" w:hAnsi="Times New Roman"/>
            <w:sz w:val="24"/>
            <w:szCs w:val="24"/>
          </w:rPr>
          <w:t>http://www.gks.ru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E0F29">
          <w:rPr>
            <w:rStyle w:val="a7"/>
            <w:rFonts w:ascii="Times New Roman" w:hAnsi="Times New Roman"/>
            <w:sz w:val="24"/>
            <w:szCs w:val="24"/>
          </w:rPr>
          <w:t>http://diss.rsl.ru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E0F2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1B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1710A7" w:rsidRPr="0029771B">
        <w:rPr>
          <w:bCs/>
          <w:sz w:val="24"/>
          <w:szCs w:val="24"/>
        </w:rPr>
        <w:t>«Региональная экономика и управление»</w:t>
      </w:r>
      <w:r w:rsidRPr="0029771B">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C1B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1B81" w:rsidRPr="00D756E5" w:rsidRDefault="00CF2B2F" w:rsidP="006C1B81">
      <w:pPr>
        <w:widowControl/>
        <w:autoSpaceDE/>
        <w:adjustRightInd/>
        <w:ind w:firstLine="709"/>
        <w:jc w:val="both"/>
        <w:rPr>
          <w:color w:val="000000"/>
          <w:sz w:val="24"/>
          <w:szCs w:val="24"/>
        </w:rPr>
      </w:pPr>
      <w:r w:rsidRPr="00D756E5">
        <w:rPr>
          <w:color w:val="000000"/>
          <w:sz w:val="24"/>
          <w:szCs w:val="24"/>
        </w:rPr>
        <w:t>•</w:t>
      </w:r>
      <w:r w:rsidRPr="00D756E5">
        <w:rPr>
          <w:color w:val="000000"/>
          <w:sz w:val="24"/>
          <w:szCs w:val="24"/>
        </w:rPr>
        <w:tab/>
      </w:r>
      <w:r w:rsidR="006C1B81" w:rsidRPr="0018044B">
        <w:rPr>
          <w:color w:val="000000"/>
          <w:sz w:val="24"/>
          <w:szCs w:val="24"/>
          <w:lang w:val="en-US"/>
        </w:rPr>
        <w:t>Microsoft</w:t>
      </w:r>
      <w:r w:rsidR="006C1B81" w:rsidRPr="00D756E5">
        <w:rPr>
          <w:color w:val="000000"/>
          <w:sz w:val="24"/>
          <w:szCs w:val="24"/>
        </w:rPr>
        <w:t xml:space="preserve"> </w:t>
      </w:r>
      <w:r w:rsidR="006C1B81" w:rsidRPr="0018044B">
        <w:rPr>
          <w:color w:val="000000"/>
          <w:sz w:val="24"/>
          <w:szCs w:val="24"/>
          <w:lang w:val="en-US"/>
        </w:rPr>
        <w:t>Windows</w:t>
      </w:r>
      <w:r w:rsidR="006C1B81" w:rsidRPr="00D756E5">
        <w:rPr>
          <w:color w:val="000000"/>
          <w:sz w:val="24"/>
          <w:szCs w:val="24"/>
        </w:rPr>
        <w:t xml:space="preserve"> 10 </w:t>
      </w:r>
      <w:r w:rsidR="006C1B81" w:rsidRPr="0018044B">
        <w:rPr>
          <w:color w:val="000000"/>
          <w:sz w:val="24"/>
          <w:szCs w:val="24"/>
          <w:lang w:val="en-US"/>
        </w:rPr>
        <w:t>Professional</w:t>
      </w:r>
      <w:r w:rsidR="006C1B81" w:rsidRPr="00D756E5">
        <w:rPr>
          <w:color w:val="000000"/>
          <w:sz w:val="24"/>
          <w:szCs w:val="24"/>
        </w:rPr>
        <w:t xml:space="preserve"> </w:t>
      </w:r>
    </w:p>
    <w:p w:rsidR="006C1B81" w:rsidRPr="0018044B" w:rsidRDefault="006C1B81" w:rsidP="006C1B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1B81" w:rsidRPr="0018044B" w:rsidRDefault="006C1B81" w:rsidP="006C1B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1B81" w:rsidRPr="00D756E5" w:rsidRDefault="006C1B81" w:rsidP="006C1B81">
      <w:pPr>
        <w:widowControl/>
        <w:autoSpaceDE/>
        <w:adjustRightInd/>
        <w:ind w:firstLine="709"/>
        <w:jc w:val="both"/>
        <w:rPr>
          <w:color w:val="000000"/>
          <w:sz w:val="24"/>
          <w:szCs w:val="24"/>
        </w:rPr>
      </w:pPr>
      <w:r w:rsidRPr="00D756E5">
        <w:rPr>
          <w:color w:val="000000"/>
          <w:sz w:val="24"/>
          <w:szCs w:val="24"/>
        </w:rPr>
        <w:t>•</w:t>
      </w:r>
      <w:r w:rsidRPr="00D756E5">
        <w:rPr>
          <w:color w:val="000000"/>
          <w:sz w:val="24"/>
          <w:szCs w:val="24"/>
        </w:rPr>
        <w:tab/>
      </w:r>
      <w:r w:rsidRPr="0018044B">
        <w:rPr>
          <w:bCs/>
          <w:sz w:val="24"/>
          <w:szCs w:val="24"/>
          <w:lang w:val="en-US"/>
        </w:rPr>
        <w:t>C</w:t>
      </w:r>
      <w:r w:rsidRPr="0018044B">
        <w:rPr>
          <w:bCs/>
          <w:sz w:val="24"/>
          <w:szCs w:val="24"/>
        </w:rPr>
        <w:t>вободно</w:t>
      </w:r>
      <w:r w:rsidRPr="00D756E5">
        <w:rPr>
          <w:bCs/>
          <w:sz w:val="24"/>
          <w:szCs w:val="24"/>
        </w:rPr>
        <w:t xml:space="preserve"> </w:t>
      </w:r>
      <w:r w:rsidRPr="0018044B">
        <w:rPr>
          <w:bCs/>
          <w:sz w:val="24"/>
          <w:szCs w:val="24"/>
        </w:rPr>
        <w:t>распространяемый</w:t>
      </w:r>
      <w:r w:rsidRPr="00D756E5">
        <w:rPr>
          <w:bCs/>
          <w:sz w:val="24"/>
          <w:szCs w:val="24"/>
        </w:rPr>
        <w:t xml:space="preserve"> </w:t>
      </w:r>
      <w:r w:rsidRPr="0018044B">
        <w:rPr>
          <w:bCs/>
          <w:sz w:val="24"/>
          <w:szCs w:val="24"/>
        </w:rPr>
        <w:t>офисный</w:t>
      </w:r>
      <w:r w:rsidRPr="00D756E5">
        <w:rPr>
          <w:bCs/>
          <w:sz w:val="24"/>
          <w:szCs w:val="24"/>
        </w:rPr>
        <w:t xml:space="preserve"> </w:t>
      </w:r>
      <w:r w:rsidRPr="0018044B">
        <w:rPr>
          <w:bCs/>
          <w:sz w:val="24"/>
          <w:szCs w:val="24"/>
        </w:rPr>
        <w:t>пакет</w:t>
      </w:r>
      <w:r w:rsidRPr="00D756E5">
        <w:rPr>
          <w:bCs/>
          <w:sz w:val="24"/>
          <w:szCs w:val="24"/>
        </w:rPr>
        <w:t xml:space="preserve"> </w:t>
      </w:r>
      <w:r w:rsidRPr="0018044B">
        <w:rPr>
          <w:bCs/>
          <w:sz w:val="24"/>
          <w:szCs w:val="24"/>
        </w:rPr>
        <w:t>с</w:t>
      </w:r>
      <w:r w:rsidRPr="00D756E5">
        <w:rPr>
          <w:bCs/>
          <w:sz w:val="24"/>
          <w:szCs w:val="24"/>
        </w:rPr>
        <w:t xml:space="preserve"> </w:t>
      </w:r>
      <w:r w:rsidRPr="0018044B">
        <w:rPr>
          <w:bCs/>
          <w:sz w:val="24"/>
          <w:szCs w:val="24"/>
        </w:rPr>
        <w:t>открытым</w:t>
      </w:r>
      <w:r w:rsidRPr="00D756E5">
        <w:rPr>
          <w:bCs/>
          <w:sz w:val="24"/>
          <w:szCs w:val="24"/>
        </w:rPr>
        <w:t xml:space="preserve"> </w:t>
      </w:r>
      <w:r w:rsidRPr="0018044B">
        <w:rPr>
          <w:bCs/>
          <w:sz w:val="24"/>
          <w:szCs w:val="24"/>
        </w:rPr>
        <w:t>исходным</w:t>
      </w:r>
      <w:r w:rsidRPr="00D756E5">
        <w:rPr>
          <w:bCs/>
          <w:sz w:val="24"/>
          <w:szCs w:val="24"/>
        </w:rPr>
        <w:t xml:space="preserve"> </w:t>
      </w:r>
      <w:r w:rsidRPr="0018044B">
        <w:rPr>
          <w:bCs/>
          <w:sz w:val="24"/>
          <w:szCs w:val="24"/>
        </w:rPr>
        <w:t>кодом</w:t>
      </w:r>
      <w:r w:rsidRPr="00D756E5">
        <w:rPr>
          <w:bCs/>
          <w:sz w:val="24"/>
          <w:szCs w:val="24"/>
        </w:rPr>
        <w:t xml:space="preserve"> </w:t>
      </w:r>
      <w:r w:rsidRPr="00967807">
        <w:rPr>
          <w:bCs/>
          <w:sz w:val="24"/>
          <w:szCs w:val="24"/>
          <w:lang w:val="en-US"/>
        </w:rPr>
        <w:t>LibreOffice</w:t>
      </w:r>
      <w:r w:rsidRPr="00D756E5">
        <w:rPr>
          <w:bCs/>
          <w:sz w:val="24"/>
          <w:szCs w:val="24"/>
        </w:rPr>
        <w:t xml:space="preserve"> 6.0.3.2 </w:t>
      </w:r>
      <w:r w:rsidRPr="00967807">
        <w:rPr>
          <w:bCs/>
          <w:sz w:val="24"/>
          <w:szCs w:val="24"/>
          <w:lang w:val="en-US"/>
        </w:rPr>
        <w:t>Stable</w:t>
      </w:r>
    </w:p>
    <w:p w:rsidR="006C1B81" w:rsidRPr="0018044B" w:rsidRDefault="006C1B81" w:rsidP="006C1B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1B81" w:rsidRPr="0018044B" w:rsidRDefault="006C1B81" w:rsidP="006C1B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1B8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6F3665" w:rsidRPr="00412C6D" w:rsidRDefault="006F3665" w:rsidP="006F366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3665" w:rsidRPr="00412C6D" w:rsidRDefault="006F3665" w:rsidP="006F366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665" w:rsidRPr="00412C6D" w:rsidRDefault="006F3665" w:rsidP="006F366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F3665" w:rsidRPr="00412C6D" w:rsidRDefault="006F3665" w:rsidP="006F366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F3665" w:rsidRPr="00412C6D" w:rsidRDefault="006F3665" w:rsidP="006F366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F3665" w:rsidRPr="00412C6D" w:rsidRDefault="006F3665" w:rsidP="006F366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939D5">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939D5">
          <w:rPr>
            <w:rStyle w:val="a7"/>
            <w:sz w:val="24"/>
            <w:szCs w:val="24"/>
            <w:shd w:val="clear" w:color="auto" w:fill="F9F9F9"/>
          </w:rPr>
          <w:t>www.biblio-online.ru</w:t>
        </w:r>
      </w:hyperlink>
    </w:p>
    <w:p w:rsidR="006F3665" w:rsidRPr="00412C6D" w:rsidRDefault="006F3665" w:rsidP="006F366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3665" w:rsidRPr="00412C6D" w:rsidRDefault="006F3665" w:rsidP="006F366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39D5">
          <w:rPr>
            <w:rStyle w:val="a7"/>
            <w:sz w:val="24"/>
            <w:szCs w:val="24"/>
          </w:rPr>
          <w:t>www.biblio-online.ru</w:t>
        </w:r>
      </w:hyperlink>
      <w:r w:rsidRPr="00412C6D">
        <w:rPr>
          <w:sz w:val="24"/>
          <w:szCs w:val="24"/>
        </w:rPr>
        <w:t xml:space="preserve"> </w:t>
      </w:r>
    </w:p>
    <w:p w:rsidR="006F3665" w:rsidRPr="00412C6D" w:rsidRDefault="006F3665" w:rsidP="006F366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F366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903" w:rsidRDefault="00B26903" w:rsidP="00160BC1">
      <w:r>
        <w:separator/>
      </w:r>
    </w:p>
  </w:endnote>
  <w:endnote w:type="continuationSeparator" w:id="0">
    <w:p w:rsidR="00B26903" w:rsidRDefault="00B269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903" w:rsidRDefault="00B26903" w:rsidP="00160BC1">
      <w:r>
        <w:separator/>
      </w:r>
    </w:p>
  </w:footnote>
  <w:footnote w:type="continuationSeparator" w:id="0">
    <w:p w:rsidR="00B26903" w:rsidRDefault="00B269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4597D"/>
    <w:multiLevelType w:val="hybridMultilevel"/>
    <w:tmpl w:val="CA82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949DE"/>
    <w:multiLevelType w:val="hybridMultilevel"/>
    <w:tmpl w:val="39FAA9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4CD5EBF"/>
    <w:multiLevelType w:val="hybridMultilevel"/>
    <w:tmpl w:val="278EC24C"/>
    <w:lvl w:ilvl="0" w:tplc="329870B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4"/>
  </w:num>
  <w:num w:numId="6">
    <w:abstractNumId w:val="7"/>
  </w:num>
  <w:num w:numId="7">
    <w:abstractNumId w:val="2"/>
  </w:num>
  <w:num w:numId="8">
    <w:abstractNumId w:val="8"/>
  </w:num>
  <w:num w:numId="9">
    <w:abstractNumId w:val="10"/>
  </w:num>
  <w:num w:numId="10">
    <w:abstractNumId w:val="6"/>
  </w:num>
  <w:num w:numId="11">
    <w:abstractNumId w:val="3"/>
  </w:num>
  <w:num w:numId="12">
    <w:abstractNumId w:val="1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059F"/>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56DC8"/>
    <w:rsid w:val="00160BC1"/>
    <w:rsid w:val="00161C70"/>
    <w:rsid w:val="001710A7"/>
    <w:rsid w:val="001716A9"/>
    <w:rsid w:val="00181AAB"/>
    <w:rsid w:val="00184D6B"/>
    <w:rsid w:val="00184F65"/>
    <w:rsid w:val="001871AA"/>
    <w:rsid w:val="001A6533"/>
    <w:rsid w:val="001B57A8"/>
    <w:rsid w:val="001C4FED"/>
    <w:rsid w:val="001C6305"/>
    <w:rsid w:val="001C7DCC"/>
    <w:rsid w:val="001D2487"/>
    <w:rsid w:val="001D7E91"/>
    <w:rsid w:val="001F11DE"/>
    <w:rsid w:val="001F237D"/>
    <w:rsid w:val="001F3561"/>
    <w:rsid w:val="00207E2E"/>
    <w:rsid w:val="00207FB7"/>
    <w:rsid w:val="00211C1B"/>
    <w:rsid w:val="0021710B"/>
    <w:rsid w:val="00223279"/>
    <w:rsid w:val="00240A81"/>
    <w:rsid w:val="00245199"/>
    <w:rsid w:val="00251361"/>
    <w:rsid w:val="0025423F"/>
    <w:rsid w:val="002657BC"/>
    <w:rsid w:val="002723E1"/>
    <w:rsid w:val="00276128"/>
    <w:rsid w:val="0027733F"/>
    <w:rsid w:val="00291D05"/>
    <w:rsid w:val="002933E5"/>
    <w:rsid w:val="0029771B"/>
    <w:rsid w:val="002A0D1B"/>
    <w:rsid w:val="002B3D83"/>
    <w:rsid w:val="002B430E"/>
    <w:rsid w:val="002B5AB9"/>
    <w:rsid w:val="002B6C87"/>
    <w:rsid w:val="002B734E"/>
    <w:rsid w:val="002C12A0"/>
    <w:rsid w:val="002C2EAE"/>
    <w:rsid w:val="002C3F08"/>
    <w:rsid w:val="002C7582"/>
    <w:rsid w:val="002D6AC0"/>
    <w:rsid w:val="002E2635"/>
    <w:rsid w:val="002E4CB7"/>
    <w:rsid w:val="00315AB7"/>
    <w:rsid w:val="0032166A"/>
    <w:rsid w:val="00325D67"/>
    <w:rsid w:val="00330957"/>
    <w:rsid w:val="0033546E"/>
    <w:rsid w:val="00337B45"/>
    <w:rsid w:val="0034772E"/>
    <w:rsid w:val="00355C7E"/>
    <w:rsid w:val="003618C2"/>
    <w:rsid w:val="00363097"/>
    <w:rsid w:val="00365758"/>
    <w:rsid w:val="003668E3"/>
    <w:rsid w:val="00383866"/>
    <w:rsid w:val="00390B62"/>
    <w:rsid w:val="003A3494"/>
    <w:rsid w:val="003A57B5"/>
    <w:rsid w:val="003A6FB0"/>
    <w:rsid w:val="003A71E4"/>
    <w:rsid w:val="003B7F71"/>
    <w:rsid w:val="003D47C6"/>
    <w:rsid w:val="003E17A7"/>
    <w:rsid w:val="00400491"/>
    <w:rsid w:val="00400CEA"/>
    <w:rsid w:val="0040356D"/>
    <w:rsid w:val="00407242"/>
    <w:rsid w:val="00407404"/>
    <w:rsid w:val="004110F5"/>
    <w:rsid w:val="00435249"/>
    <w:rsid w:val="00441A52"/>
    <w:rsid w:val="0046365B"/>
    <w:rsid w:val="0047224A"/>
    <w:rsid w:val="0047572F"/>
    <w:rsid w:val="0047633A"/>
    <w:rsid w:val="0048300E"/>
    <w:rsid w:val="0049217A"/>
    <w:rsid w:val="004960CB"/>
    <w:rsid w:val="004A2C0D"/>
    <w:rsid w:val="004A2E62"/>
    <w:rsid w:val="004A68C9"/>
    <w:rsid w:val="004B13BA"/>
    <w:rsid w:val="004B5991"/>
    <w:rsid w:val="004B7E06"/>
    <w:rsid w:val="004C5815"/>
    <w:rsid w:val="004C6DB3"/>
    <w:rsid w:val="004D3145"/>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757BD"/>
    <w:rsid w:val="005816EA"/>
    <w:rsid w:val="00582969"/>
    <w:rsid w:val="00583C2E"/>
    <w:rsid w:val="00584FE8"/>
    <w:rsid w:val="00586FAD"/>
    <w:rsid w:val="005915BA"/>
    <w:rsid w:val="00591B36"/>
    <w:rsid w:val="005A1F08"/>
    <w:rsid w:val="005A28FC"/>
    <w:rsid w:val="005B47CE"/>
    <w:rsid w:val="005B6996"/>
    <w:rsid w:val="005C13E4"/>
    <w:rsid w:val="005C20F0"/>
    <w:rsid w:val="005C3AEB"/>
    <w:rsid w:val="005C3E07"/>
    <w:rsid w:val="005C7567"/>
    <w:rsid w:val="005D206B"/>
    <w:rsid w:val="005F2349"/>
    <w:rsid w:val="006000AE"/>
    <w:rsid w:val="006044B4"/>
    <w:rsid w:val="00607E17"/>
    <w:rsid w:val="006118F6"/>
    <w:rsid w:val="0061191C"/>
    <w:rsid w:val="00624E28"/>
    <w:rsid w:val="00627A9B"/>
    <w:rsid w:val="00641D51"/>
    <w:rsid w:val="00642A2F"/>
    <w:rsid w:val="006439F4"/>
    <w:rsid w:val="0065477D"/>
    <w:rsid w:val="0065606F"/>
    <w:rsid w:val="00656AC4"/>
    <w:rsid w:val="006724BA"/>
    <w:rsid w:val="00676914"/>
    <w:rsid w:val="00680475"/>
    <w:rsid w:val="00687A0C"/>
    <w:rsid w:val="00687B3A"/>
    <w:rsid w:val="00692DD7"/>
    <w:rsid w:val="006951F4"/>
    <w:rsid w:val="006B0CA3"/>
    <w:rsid w:val="006C1B81"/>
    <w:rsid w:val="006D108C"/>
    <w:rsid w:val="006D15B6"/>
    <w:rsid w:val="006D6805"/>
    <w:rsid w:val="006E5C19"/>
    <w:rsid w:val="006F3665"/>
    <w:rsid w:val="00705814"/>
    <w:rsid w:val="00705FB5"/>
    <w:rsid w:val="007066B1"/>
    <w:rsid w:val="00713D44"/>
    <w:rsid w:val="007327FE"/>
    <w:rsid w:val="007512C7"/>
    <w:rsid w:val="00752936"/>
    <w:rsid w:val="00760218"/>
    <w:rsid w:val="0076201E"/>
    <w:rsid w:val="00764497"/>
    <w:rsid w:val="00765055"/>
    <w:rsid w:val="007751FE"/>
    <w:rsid w:val="00777B09"/>
    <w:rsid w:val="00780FD6"/>
    <w:rsid w:val="00781ADF"/>
    <w:rsid w:val="00782102"/>
    <w:rsid w:val="00783D3E"/>
    <w:rsid w:val="00785842"/>
    <w:rsid w:val="007865CB"/>
    <w:rsid w:val="00793E1B"/>
    <w:rsid w:val="00793F01"/>
    <w:rsid w:val="007A5EE5"/>
    <w:rsid w:val="007A7E7B"/>
    <w:rsid w:val="007B1B01"/>
    <w:rsid w:val="007B2F12"/>
    <w:rsid w:val="007C277B"/>
    <w:rsid w:val="007C6E53"/>
    <w:rsid w:val="007D5CC1"/>
    <w:rsid w:val="007E0F29"/>
    <w:rsid w:val="007E10C6"/>
    <w:rsid w:val="007F098D"/>
    <w:rsid w:val="007F4B97"/>
    <w:rsid w:val="007F7A4D"/>
    <w:rsid w:val="00801B83"/>
    <w:rsid w:val="00820D1B"/>
    <w:rsid w:val="00823333"/>
    <w:rsid w:val="00823E5A"/>
    <w:rsid w:val="00827A34"/>
    <w:rsid w:val="008423FF"/>
    <w:rsid w:val="00857FC8"/>
    <w:rsid w:val="0086651C"/>
    <w:rsid w:val="0088272E"/>
    <w:rsid w:val="008B3964"/>
    <w:rsid w:val="008B6331"/>
    <w:rsid w:val="008E5E59"/>
    <w:rsid w:val="00912634"/>
    <w:rsid w:val="00920199"/>
    <w:rsid w:val="00921868"/>
    <w:rsid w:val="0094149E"/>
    <w:rsid w:val="00941875"/>
    <w:rsid w:val="00951F6B"/>
    <w:rsid w:val="009528CA"/>
    <w:rsid w:val="00954E45"/>
    <w:rsid w:val="00965998"/>
    <w:rsid w:val="00986C07"/>
    <w:rsid w:val="00993E55"/>
    <w:rsid w:val="009E35D2"/>
    <w:rsid w:val="009F08FF"/>
    <w:rsid w:val="009F4070"/>
    <w:rsid w:val="00A046D6"/>
    <w:rsid w:val="00A22FA6"/>
    <w:rsid w:val="00A275E4"/>
    <w:rsid w:val="00A27B2E"/>
    <w:rsid w:val="00A32A5F"/>
    <w:rsid w:val="00A44D11"/>
    <w:rsid w:val="00A44F9E"/>
    <w:rsid w:val="00A5324B"/>
    <w:rsid w:val="00A54637"/>
    <w:rsid w:val="00A567CD"/>
    <w:rsid w:val="00A63D90"/>
    <w:rsid w:val="00A75675"/>
    <w:rsid w:val="00A76E53"/>
    <w:rsid w:val="00A81893"/>
    <w:rsid w:val="00A83EBD"/>
    <w:rsid w:val="00A9607B"/>
    <w:rsid w:val="00A96C48"/>
    <w:rsid w:val="00AA2A29"/>
    <w:rsid w:val="00AB2091"/>
    <w:rsid w:val="00AB2B9C"/>
    <w:rsid w:val="00AD0669"/>
    <w:rsid w:val="00AD208A"/>
    <w:rsid w:val="00AD4A3C"/>
    <w:rsid w:val="00AE3177"/>
    <w:rsid w:val="00AE7DC0"/>
    <w:rsid w:val="00AF61EB"/>
    <w:rsid w:val="00B07819"/>
    <w:rsid w:val="00B129E4"/>
    <w:rsid w:val="00B14050"/>
    <w:rsid w:val="00B249C0"/>
    <w:rsid w:val="00B26903"/>
    <w:rsid w:val="00B37510"/>
    <w:rsid w:val="00B43F9B"/>
    <w:rsid w:val="00B44FF6"/>
    <w:rsid w:val="00B5209B"/>
    <w:rsid w:val="00B542D4"/>
    <w:rsid w:val="00B54421"/>
    <w:rsid w:val="00B60809"/>
    <w:rsid w:val="00B6367E"/>
    <w:rsid w:val="00B642B8"/>
    <w:rsid w:val="00B67126"/>
    <w:rsid w:val="00B817E2"/>
    <w:rsid w:val="00B833F9"/>
    <w:rsid w:val="00BA755B"/>
    <w:rsid w:val="00BB6C9A"/>
    <w:rsid w:val="00BB70FB"/>
    <w:rsid w:val="00BE023D"/>
    <w:rsid w:val="00BF22FC"/>
    <w:rsid w:val="00BF6688"/>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3E12"/>
    <w:rsid w:val="00D34B66"/>
    <w:rsid w:val="00D44188"/>
    <w:rsid w:val="00D443FF"/>
    <w:rsid w:val="00D63339"/>
    <w:rsid w:val="00D756E5"/>
    <w:rsid w:val="00D761E8"/>
    <w:rsid w:val="00D83177"/>
    <w:rsid w:val="00D8506D"/>
    <w:rsid w:val="00D90307"/>
    <w:rsid w:val="00D97830"/>
    <w:rsid w:val="00DA3FFC"/>
    <w:rsid w:val="00DA489D"/>
    <w:rsid w:val="00DA48D3"/>
    <w:rsid w:val="00DB08E2"/>
    <w:rsid w:val="00DB0A35"/>
    <w:rsid w:val="00DB228F"/>
    <w:rsid w:val="00DB3DF0"/>
    <w:rsid w:val="00DC6660"/>
    <w:rsid w:val="00DD03B9"/>
    <w:rsid w:val="00DD13B3"/>
    <w:rsid w:val="00DD6EB4"/>
    <w:rsid w:val="00DE38F3"/>
    <w:rsid w:val="00DE3DEE"/>
    <w:rsid w:val="00DE6AF5"/>
    <w:rsid w:val="00DF1076"/>
    <w:rsid w:val="00DF26AA"/>
    <w:rsid w:val="00DF7ED6"/>
    <w:rsid w:val="00E02CDE"/>
    <w:rsid w:val="00E046CA"/>
    <w:rsid w:val="00E11452"/>
    <w:rsid w:val="00E40DE0"/>
    <w:rsid w:val="00E42AED"/>
    <w:rsid w:val="00E4451A"/>
    <w:rsid w:val="00E46F10"/>
    <w:rsid w:val="00E606B1"/>
    <w:rsid w:val="00E72419"/>
    <w:rsid w:val="00E72975"/>
    <w:rsid w:val="00E7465A"/>
    <w:rsid w:val="00E81007"/>
    <w:rsid w:val="00E87776"/>
    <w:rsid w:val="00E9119D"/>
    <w:rsid w:val="00E92238"/>
    <w:rsid w:val="00EA206F"/>
    <w:rsid w:val="00EA3690"/>
    <w:rsid w:val="00EB0E73"/>
    <w:rsid w:val="00EB7F37"/>
    <w:rsid w:val="00ED28E4"/>
    <w:rsid w:val="00ED370A"/>
    <w:rsid w:val="00ED789C"/>
    <w:rsid w:val="00EE165B"/>
    <w:rsid w:val="00EE4D57"/>
    <w:rsid w:val="00F00B76"/>
    <w:rsid w:val="00F06F17"/>
    <w:rsid w:val="00F11312"/>
    <w:rsid w:val="00F226CA"/>
    <w:rsid w:val="00F239D1"/>
    <w:rsid w:val="00F267A5"/>
    <w:rsid w:val="00F26833"/>
    <w:rsid w:val="00F322E1"/>
    <w:rsid w:val="00F342F7"/>
    <w:rsid w:val="00F40FEC"/>
    <w:rsid w:val="00F42549"/>
    <w:rsid w:val="00F44518"/>
    <w:rsid w:val="00F625A5"/>
    <w:rsid w:val="00F63ADF"/>
    <w:rsid w:val="00F63BBC"/>
    <w:rsid w:val="00F8007A"/>
    <w:rsid w:val="00F803A3"/>
    <w:rsid w:val="00F939D5"/>
    <w:rsid w:val="00F96A96"/>
    <w:rsid w:val="00FA5C55"/>
    <w:rsid w:val="00FB05DD"/>
    <w:rsid w:val="00FB15A7"/>
    <w:rsid w:val="00FB3DFD"/>
    <w:rsid w:val="00FC306B"/>
    <w:rsid w:val="00FD6763"/>
    <w:rsid w:val="00FE1F73"/>
    <w:rsid w:val="00FE355F"/>
    <w:rsid w:val="00FE556E"/>
    <w:rsid w:val="00FE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F9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2424">
      <w:bodyDiv w:val="1"/>
      <w:marLeft w:val="0"/>
      <w:marRight w:val="0"/>
      <w:marTop w:val="0"/>
      <w:marBottom w:val="0"/>
      <w:divBdr>
        <w:top w:val="none" w:sz="0" w:space="0" w:color="auto"/>
        <w:left w:val="none" w:sz="0" w:space="0" w:color="auto"/>
        <w:bottom w:val="none" w:sz="0" w:space="0" w:color="auto"/>
        <w:right w:val="none" w:sz="0" w:space="0" w:color="auto"/>
      </w:divBdr>
    </w:div>
    <w:div w:id="1998215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40639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564"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3315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50.."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31692.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43214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70E9-63E2-4991-895F-55F75F53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7782</Words>
  <Characters>44358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52036</CharactersWithSpaces>
  <SharedDoc>false</SharedDoc>
  <HLinks>
    <vt:vector size="30" baseType="variant">
      <vt:variant>
        <vt:i4>5111825</vt:i4>
      </vt:variant>
      <vt:variant>
        <vt:i4>12</vt:i4>
      </vt:variant>
      <vt:variant>
        <vt:i4>0</vt:i4>
      </vt:variant>
      <vt:variant>
        <vt:i4>5</vt:i4>
      </vt:variant>
      <vt:variant>
        <vt:lpwstr>https://www.biblio-online.ru/bcode/433153</vt:lpwstr>
      </vt:variant>
      <vt:variant>
        <vt:lpwstr/>
      </vt:variant>
      <vt:variant>
        <vt:i4>7733359</vt:i4>
      </vt:variant>
      <vt:variant>
        <vt:i4>9</vt:i4>
      </vt:variant>
      <vt:variant>
        <vt:i4>0</vt:i4>
      </vt:variant>
      <vt:variant>
        <vt:i4>5</vt:i4>
      </vt:variant>
      <vt:variant>
        <vt:lpwstr>http://www.iprbookshop.ru/52050</vt:lpwstr>
      </vt:variant>
      <vt:variant>
        <vt:lpwstr/>
      </vt:variant>
      <vt:variant>
        <vt:i4>5177432</vt:i4>
      </vt:variant>
      <vt:variant>
        <vt:i4>6</vt:i4>
      </vt:variant>
      <vt:variant>
        <vt:i4>0</vt:i4>
      </vt:variant>
      <vt:variant>
        <vt:i4>5</vt:i4>
      </vt:variant>
      <vt:variant>
        <vt:lpwstr>http://www.iprbookshop.ru/31692.html</vt:lpwstr>
      </vt:variant>
      <vt:variant>
        <vt:lpwstr/>
      </vt:variant>
      <vt:variant>
        <vt:i4>5111825</vt:i4>
      </vt:variant>
      <vt:variant>
        <vt:i4>3</vt:i4>
      </vt:variant>
      <vt:variant>
        <vt:i4>0</vt:i4>
      </vt:variant>
      <vt:variant>
        <vt:i4>5</vt:i4>
      </vt:variant>
      <vt:variant>
        <vt:lpwstr>https://www.biblio-online.ru/bcode/432140</vt:lpwstr>
      </vt:variant>
      <vt:variant>
        <vt:lpwstr/>
      </vt:variant>
      <vt:variant>
        <vt:i4>5046293</vt:i4>
      </vt:variant>
      <vt:variant>
        <vt:i4>0</vt:i4>
      </vt:variant>
      <vt:variant>
        <vt:i4>0</vt:i4>
      </vt:variant>
      <vt:variant>
        <vt:i4>5</vt:i4>
      </vt:variant>
      <vt:variant>
        <vt:lpwstr>https://www.biblio-online.ru/bcode/433564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2018-12-17T06:19:00Z</cp:lastPrinted>
  <dcterms:created xsi:type="dcterms:W3CDTF">2021-01-16T14:50:00Z</dcterms:created>
  <dcterms:modified xsi:type="dcterms:W3CDTF">2022-11-12T14:55:00Z</dcterms:modified>
</cp:coreProperties>
</file>